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D0337" w14:textId="77777777" w:rsidR="005F3AA6" w:rsidRPr="00E34DEE" w:rsidRDefault="005F3AA6" w:rsidP="00E34DEE">
      <w:pPr>
        <w:pStyle w:val="HCAHeading2"/>
        <w:tabs>
          <w:tab w:val="left" w:pos="5687"/>
          <w:tab w:val="left" w:pos="7829"/>
        </w:tabs>
        <w:spacing w:after="240"/>
        <w:contextualSpacing w:val="0"/>
        <w:rPr>
          <w:sz w:val="36"/>
          <w:szCs w:val="32"/>
        </w:rPr>
      </w:pPr>
      <w:r w:rsidRPr="00E34DEE">
        <w:rPr>
          <w:sz w:val="36"/>
          <w:szCs w:val="32"/>
        </w:rPr>
        <w:t xml:space="preserve">Welcome New </w:t>
      </w:r>
      <w:r w:rsidR="00AB78BF" w:rsidRPr="00E34DEE">
        <w:rPr>
          <w:sz w:val="36"/>
          <w:szCs w:val="32"/>
        </w:rPr>
        <w:t xml:space="preserve">Community </w:t>
      </w:r>
      <w:r w:rsidRPr="00E34DEE">
        <w:rPr>
          <w:sz w:val="36"/>
          <w:szCs w:val="32"/>
        </w:rPr>
        <w:t xml:space="preserve">Coalition </w:t>
      </w:r>
      <w:r w:rsidR="00AB78BF" w:rsidRPr="00E34DEE">
        <w:rPr>
          <w:sz w:val="36"/>
          <w:szCs w:val="32"/>
        </w:rPr>
        <w:t>Coordinator!</w:t>
      </w:r>
    </w:p>
    <w:p w14:paraId="50E13C61" w14:textId="3EA96BE1" w:rsidR="00112CFB" w:rsidRDefault="005F3AA6" w:rsidP="00E34DEE">
      <w:pPr>
        <w:spacing w:after="160" w:line="259" w:lineRule="auto"/>
        <w:rPr>
          <w:rFonts w:asciiTheme="minorHAnsi" w:eastAsiaTheme="minorHAnsi" w:hAnsiTheme="minorHAnsi" w:cstheme="minorBidi"/>
          <w:sz w:val="23"/>
          <w:szCs w:val="23"/>
          <w14:ligatures w14:val="standardContextual"/>
        </w:rPr>
      </w:pPr>
      <w:r w:rsidRPr="00E34DEE">
        <w:rPr>
          <w:rFonts w:asciiTheme="minorHAnsi" w:eastAsiaTheme="minorHAnsi" w:hAnsiTheme="minorHAnsi" w:cstheme="minorBidi"/>
          <w:sz w:val="23"/>
          <w:szCs w:val="23"/>
          <w14:ligatures w14:val="standardContextual"/>
        </w:rPr>
        <w:t xml:space="preserve">On behalf of the </w:t>
      </w:r>
      <w:r w:rsidR="00F83BCD" w:rsidRPr="00E34DEE">
        <w:rPr>
          <w:rFonts w:asciiTheme="minorHAnsi" w:eastAsiaTheme="minorHAnsi" w:hAnsiTheme="minorHAnsi" w:cstheme="minorBidi"/>
          <w:sz w:val="23"/>
          <w:szCs w:val="23"/>
          <w14:ligatures w14:val="standardContextual"/>
        </w:rPr>
        <w:t>Health Care Authority</w:t>
      </w:r>
      <w:r w:rsidR="00B53F0A" w:rsidRPr="00E34DEE">
        <w:rPr>
          <w:rFonts w:asciiTheme="minorHAnsi" w:eastAsiaTheme="minorHAnsi" w:hAnsiTheme="minorHAnsi" w:cstheme="minorBidi"/>
          <w:sz w:val="23"/>
          <w:szCs w:val="23"/>
          <w14:ligatures w14:val="standardContextual"/>
        </w:rPr>
        <w:t xml:space="preserve">’s (HCA) </w:t>
      </w:r>
      <w:r w:rsidRPr="00E34DEE">
        <w:rPr>
          <w:rFonts w:asciiTheme="minorHAnsi" w:eastAsiaTheme="minorHAnsi" w:hAnsiTheme="minorHAnsi" w:cstheme="minorBidi"/>
          <w:sz w:val="23"/>
          <w:szCs w:val="23"/>
          <w14:ligatures w14:val="standardContextual"/>
        </w:rPr>
        <w:t xml:space="preserve">Division of Behavioral Health and Recovery (DBHR), </w:t>
      </w:r>
      <w:r w:rsidR="00AB78BF" w:rsidRPr="00E34DEE">
        <w:rPr>
          <w:rFonts w:asciiTheme="minorHAnsi" w:eastAsiaTheme="minorHAnsi" w:hAnsiTheme="minorHAnsi" w:cstheme="minorBidi"/>
          <w:sz w:val="23"/>
          <w:szCs w:val="23"/>
          <w14:ligatures w14:val="standardContextual"/>
        </w:rPr>
        <w:t>we</w:t>
      </w:r>
      <w:r w:rsidRPr="00E34DEE">
        <w:rPr>
          <w:rFonts w:asciiTheme="minorHAnsi" w:eastAsiaTheme="minorHAnsi" w:hAnsiTheme="minorHAnsi" w:cstheme="minorBidi"/>
          <w:sz w:val="23"/>
          <w:szCs w:val="23"/>
          <w14:ligatures w14:val="standardContextual"/>
        </w:rPr>
        <w:t xml:space="preserve"> welcome you to the extended family of coalition coordinators working across Washington State to pr</w:t>
      </w:r>
      <w:r w:rsidR="00E830CA" w:rsidRPr="00E34DEE">
        <w:rPr>
          <w:rFonts w:asciiTheme="minorHAnsi" w:eastAsiaTheme="minorHAnsi" w:hAnsiTheme="minorHAnsi" w:cstheme="minorBidi"/>
          <w:sz w:val="23"/>
          <w:szCs w:val="23"/>
          <w14:ligatures w14:val="standardContextual"/>
        </w:rPr>
        <w:t>event and reduce substance misuse and abuse</w:t>
      </w:r>
      <w:r w:rsidRPr="00E34DEE">
        <w:rPr>
          <w:rFonts w:asciiTheme="minorHAnsi" w:eastAsiaTheme="minorHAnsi" w:hAnsiTheme="minorHAnsi" w:cstheme="minorBidi"/>
          <w:sz w:val="23"/>
          <w:szCs w:val="23"/>
          <w14:ligatures w14:val="standardContextual"/>
        </w:rPr>
        <w:t xml:space="preserve"> and promote mental health</w:t>
      </w:r>
      <w:r w:rsidR="00112CFB" w:rsidRPr="00E34DEE">
        <w:rPr>
          <w:rFonts w:asciiTheme="minorHAnsi" w:eastAsiaTheme="minorHAnsi" w:hAnsiTheme="minorHAnsi" w:cstheme="minorBidi"/>
          <w:sz w:val="23"/>
          <w:szCs w:val="23"/>
          <w14:ligatures w14:val="standardContextual"/>
        </w:rPr>
        <w:t xml:space="preserve"> under the Community Prevention and Wellness Initiative (CPWI)</w:t>
      </w:r>
      <w:r w:rsidRPr="00E34DEE">
        <w:rPr>
          <w:rFonts w:asciiTheme="minorHAnsi" w:eastAsiaTheme="minorHAnsi" w:hAnsiTheme="minorHAnsi" w:cstheme="minorBidi"/>
          <w:sz w:val="23"/>
          <w:szCs w:val="23"/>
          <w14:ligatures w14:val="standardContextual"/>
        </w:rPr>
        <w:t xml:space="preserve">. </w:t>
      </w:r>
      <w:r w:rsidR="00AB78BF" w:rsidRPr="00E34DEE">
        <w:rPr>
          <w:rFonts w:asciiTheme="minorHAnsi" w:eastAsiaTheme="minorHAnsi" w:hAnsiTheme="minorHAnsi" w:cstheme="minorBidi"/>
          <w:sz w:val="23"/>
          <w:szCs w:val="23"/>
          <w14:ligatures w14:val="standardContextual"/>
        </w:rPr>
        <w:t xml:space="preserve">We’re glad that you’ve joined us and look forward to getting to know you. The following is an overview of our Substance </w:t>
      </w:r>
      <w:r w:rsidR="00E830CA" w:rsidRPr="00E34DEE">
        <w:rPr>
          <w:rFonts w:asciiTheme="minorHAnsi" w:eastAsiaTheme="minorHAnsi" w:hAnsiTheme="minorHAnsi" w:cstheme="minorBidi"/>
          <w:sz w:val="23"/>
          <w:szCs w:val="23"/>
          <w14:ligatures w14:val="standardContextual"/>
        </w:rPr>
        <w:t>Use Disorder Prevention</w:t>
      </w:r>
      <w:r w:rsidR="00AB78BF" w:rsidRPr="00E34DEE">
        <w:rPr>
          <w:rFonts w:asciiTheme="minorHAnsi" w:eastAsiaTheme="minorHAnsi" w:hAnsiTheme="minorHAnsi" w:cstheme="minorBidi"/>
          <w:sz w:val="23"/>
          <w:szCs w:val="23"/>
          <w14:ligatures w14:val="standardContextual"/>
        </w:rPr>
        <w:t xml:space="preserve"> and Mental Health Promotion work</w:t>
      </w:r>
      <w:r w:rsidR="008A0880" w:rsidRPr="00E34DEE">
        <w:rPr>
          <w:rFonts w:asciiTheme="minorHAnsi" w:eastAsiaTheme="minorHAnsi" w:hAnsiTheme="minorHAnsi" w:cstheme="minorBidi"/>
          <w:sz w:val="23"/>
          <w:szCs w:val="23"/>
          <w14:ligatures w14:val="standardContextual"/>
        </w:rPr>
        <w:t xml:space="preserve"> as part of CPWI</w:t>
      </w:r>
      <w:r w:rsidR="00AB78BF" w:rsidRPr="00E34DEE">
        <w:rPr>
          <w:rFonts w:asciiTheme="minorHAnsi" w:eastAsiaTheme="minorHAnsi" w:hAnsiTheme="minorHAnsi" w:cstheme="minorBidi"/>
          <w:sz w:val="23"/>
          <w:szCs w:val="23"/>
          <w14:ligatures w14:val="standardContextual"/>
        </w:rPr>
        <w:t xml:space="preserve">. We hope that you will find this summarized information useful as you begin your new role. </w:t>
      </w:r>
    </w:p>
    <w:p w14:paraId="7BFE9A37" w14:textId="4FC55BE4" w:rsidR="00FD6C7C" w:rsidRDefault="00FD6C7C" w:rsidP="00E34DEE">
      <w:pPr>
        <w:spacing w:after="160" w:line="259" w:lineRule="auto"/>
        <w:rPr>
          <w:rFonts w:asciiTheme="minorHAnsi" w:eastAsiaTheme="minorHAnsi" w:hAnsiTheme="minorHAnsi" w:cstheme="minorBidi"/>
          <w:sz w:val="23"/>
          <w:szCs w:val="23"/>
          <w14:ligatures w14:val="standardContextual"/>
        </w:rPr>
      </w:pPr>
      <w:r>
        <w:rPr>
          <w:rFonts w:asciiTheme="minorHAnsi" w:eastAsiaTheme="minorHAnsi" w:hAnsiTheme="minorHAnsi" w:cstheme="minorBidi"/>
          <w:noProof/>
          <w:sz w:val="23"/>
          <w:szCs w:val="23"/>
        </w:rPr>
        <w:drawing>
          <wp:inline distT="0" distB="0" distL="0" distR="0" wp14:anchorId="6163189C" wp14:editId="06F8E946">
            <wp:extent cx="6400800" cy="1576705"/>
            <wp:effectExtent l="19050" t="19050" r="19050" b="23495"/>
            <wp:docPr id="126032427"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2427" name="Picture 1" descr="Graphical user interfac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1576705"/>
                    </a:xfrm>
                    <a:prstGeom prst="rect">
                      <a:avLst/>
                    </a:prstGeom>
                    <a:ln w="9525">
                      <a:solidFill>
                        <a:schemeClr val="tx1"/>
                      </a:solidFill>
                    </a:ln>
                  </pic:spPr>
                </pic:pic>
              </a:graphicData>
            </a:graphic>
          </wp:inline>
        </w:drawing>
      </w:r>
    </w:p>
    <w:p w14:paraId="16AA37F8" w14:textId="77777777" w:rsidR="00112CFB" w:rsidRPr="00E34DEE" w:rsidRDefault="00112CFB" w:rsidP="00E34DEE">
      <w:pPr>
        <w:pStyle w:val="HCAHeading3"/>
        <w:spacing w:after="80"/>
        <w:rPr>
          <w:rFonts w:asciiTheme="minorHAnsi" w:hAnsiTheme="minorHAnsi" w:cstheme="minorHAnsi"/>
          <w:b/>
          <w:bCs/>
          <w:sz w:val="28"/>
          <w:szCs w:val="28"/>
        </w:rPr>
      </w:pPr>
      <w:r w:rsidRPr="00E34DEE">
        <w:rPr>
          <w:rFonts w:asciiTheme="minorHAnsi" w:hAnsiTheme="minorHAnsi" w:cstheme="minorHAnsi"/>
          <w:b/>
          <w:bCs/>
          <w:sz w:val="28"/>
          <w:szCs w:val="28"/>
        </w:rPr>
        <w:t>How is CPWI funded</w:t>
      </w:r>
      <w:r w:rsidR="00AA3137" w:rsidRPr="00E34DEE">
        <w:rPr>
          <w:rFonts w:asciiTheme="minorHAnsi" w:hAnsiTheme="minorHAnsi" w:cstheme="minorHAnsi"/>
          <w:b/>
          <w:bCs/>
          <w:sz w:val="28"/>
          <w:szCs w:val="28"/>
        </w:rPr>
        <w:t xml:space="preserve"> and administered</w:t>
      </w:r>
      <w:r w:rsidRPr="00E34DEE">
        <w:rPr>
          <w:rFonts w:asciiTheme="minorHAnsi" w:hAnsiTheme="minorHAnsi" w:cstheme="minorHAnsi"/>
          <w:b/>
          <w:bCs/>
          <w:sz w:val="28"/>
          <w:szCs w:val="28"/>
        </w:rPr>
        <w:t>?</w:t>
      </w:r>
    </w:p>
    <w:p w14:paraId="43B10301" w14:textId="77777777" w:rsidR="00106741" w:rsidRDefault="00112CFB" w:rsidP="00E34DEE">
      <w:pPr>
        <w:spacing w:after="160" w:line="259" w:lineRule="auto"/>
        <w:rPr>
          <w:rFonts w:asciiTheme="minorHAnsi" w:eastAsiaTheme="minorHAnsi" w:hAnsiTheme="minorHAnsi" w:cstheme="minorBidi"/>
          <w:sz w:val="23"/>
          <w:szCs w:val="23"/>
          <w14:ligatures w14:val="standardContextual"/>
        </w:rPr>
      </w:pPr>
      <w:r w:rsidRPr="00E34DEE">
        <w:rPr>
          <w:rFonts w:asciiTheme="minorHAnsi" w:eastAsiaTheme="minorHAnsi" w:hAnsiTheme="minorHAnsi" w:cstheme="minorBidi"/>
          <w:sz w:val="23"/>
          <w:szCs w:val="23"/>
          <w14:ligatures w14:val="standardContextual"/>
        </w:rPr>
        <w:t xml:space="preserve">CPWI is administered by the Washington State </w:t>
      </w:r>
      <w:r w:rsidR="00F83BCD" w:rsidRPr="00E34DEE">
        <w:rPr>
          <w:rFonts w:asciiTheme="minorHAnsi" w:eastAsiaTheme="minorHAnsi" w:hAnsiTheme="minorHAnsi" w:cstheme="minorBidi"/>
          <w:sz w:val="23"/>
          <w:szCs w:val="23"/>
          <w14:ligatures w14:val="standardContextual"/>
        </w:rPr>
        <w:t>Health Care Authority</w:t>
      </w:r>
      <w:r w:rsidR="00B53F0A" w:rsidRPr="00E34DEE">
        <w:rPr>
          <w:rFonts w:asciiTheme="minorHAnsi" w:eastAsiaTheme="minorHAnsi" w:hAnsiTheme="minorHAnsi" w:cstheme="minorBidi"/>
          <w:sz w:val="23"/>
          <w:szCs w:val="23"/>
          <w14:ligatures w14:val="standardContextual"/>
        </w:rPr>
        <w:t xml:space="preserve">’s (HCA) </w:t>
      </w:r>
      <w:r w:rsidRPr="00E34DEE">
        <w:rPr>
          <w:rFonts w:asciiTheme="minorHAnsi" w:eastAsiaTheme="minorHAnsi" w:hAnsiTheme="minorHAnsi" w:cstheme="minorBidi"/>
          <w:sz w:val="23"/>
          <w:szCs w:val="23"/>
          <w14:ligatures w14:val="standardContextual"/>
        </w:rPr>
        <w:t>Division of Behavior</w:t>
      </w:r>
      <w:r w:rsidR="00F83BCD" w:rsidRPr="00E34DEE">
        <w:rPr>
          <w:rFonts w:asciiTheme="minorHAnsi" w:eastAsiaTheme="minorHAnsi" w:hAnsiTheme="minorHAnsi" w:cstheme="minorBidi"/>
          <w:sz w:val="23"/>
          <w:szCs w:val="23"/>
          <w14:ligatures w14:val="standardContextual"/>
        </w:rPr>
        <w:t>al Health and Recovery (</w:t>
      </w:r>
      <w:r w:rsidRPr="00E34DEE">
        <w:rPr>
          <w:rFonts w:asciiTheme="minorHAnsi" w:eastAsiaTheme="minorHAnsi" w:hAnsiTheme="minorHAnsi" w:cstheme="minorBidi"/>
          <w:sz w:val="23"/>
          <w:szCs w:val="23"/>
          <w14:ligatures w14:val="standardContextual"/>
        </w:rPr>
        <w:t xml:space="preserve">DBHR), through </w:t>
      </w:r>
      <w:r w:rsidR="00CA62D1" w:rsidRPr="00E34DEE">
        <w:rPr>
          <w:rFonts w:asciiTheme="minorHAnsi" w:eastAsiaTheme="minorHAnsi" w:hAnsiTheme="minorHAnsi" w:cstheme="minorBidi"/>
          <w:sz w:val="23"/>
          <w:szCs w:val="23"/>
          <w14:ligatures w14:val="standardContextual"/>
        </w:rPr>
        <w:t xml:space="preserve">various </w:t>
      </w:r>
      <w:r w:rsidRPr="00E34DEE">
        <w:rPr>
          <w:rFonts w:asciiTheme="minorHAnsi" w:eastAsiaTheme="minorHAnsi" w:hAnsiTheme="minorHAnsi" w:cstheme="minorBidi"/>
          <w:sz w:val="23"/>
          <w:szCs w:val="23"/>
          <w14:ligatures w14:val="standardContextual"/>
        </w:rPr>
        <w:t xml:space="preserve">federal grants from the Substance Abuse and Mental Health Services Administration </w:t>
      </w:r>
      <w:r w:rsidR="00B53F0A" w:rsidRPr="00E34DEE">
        <w:rPr>
          <w:rFonts w:asciiTheme="minorHAnsi" w:eastAsiaTheme="minorHAnsi" w:hAnsiTheme="minorHAnsi" w:cstheme="minorBidi"/>
          <w:sz w:val="23"/>
          <w:szCs w:val="23"/>
          <w14:ligatures w14:val="standardContextual"/>
        </w:rPr>
        <w:t>(SAMHSA)</w:t>
      </w:r>
      <w:r w:rsidR="00F164C2">
        <w:rPr>
          <w:rFonts w:asciiTheme="minorHAnsi" w:eastAsiaTheme="minorHAnsi" w:hAnsiTheme="minorHAnsi" w:cstheme="minorBidi"/>
          <w:sz w:val="23"/>
          <w:szCs w:val="23"/>
          <w14:ligatures w14:val="standardContextual"/>
        </w:rPr>
        <w:t xml:space="preserve"> and through other state funds</w:t>
      </w:r>
      <w:r w:rsidR="00CA62D1" w:rsidRPr="00E34DEE">
        <w:rPr>
          <w:rFonts w:asciiTheme="minorHAnsi" w:eastAsiaTheme="minorHAnsi" w:hAnsiTheme="minorHAnsi" w:cstheme="minorBidi"/>
          <w:sz w:val="23"/>
          <w:szCs w:val="23"/>
          <w14:ligatures w14:val="standardContextual"/>
        </w:rPr>
        <w:t xml:space="preserve">.  </w:t>
      </w:r>
    </w:p>
    <w:p w14:paraId="079677AB" w14:textId="45257EA9" w:rsidR="00CA62D1" w:rsidRPr="00E34DEE" w:rsidRDefault="00106741" w:rsidP="00E34DEE">
      <w:pPr>
        <w:spacing w:after="160" w:line="259" w:lineRule="auto"/>
        <w:rPr>
          <w:rFonts w:asciiTheme="minorHAnsi" w:eastAsiaTheme="minorHAnsi" w:hAnsiTheme="minorHAnsi" w:cstheme="minorBidi"/>
          <w:sz w:val="23"/>
          <w:szCs w:val="23"/>
          <w14:ligatures w14:val="standardContextual"/>
        </w:rPr>
      </w:pPr>
      <w:r>
        <w:rPr>
          <w:rFonts w:asciiTheme="minorHAnsi" w:eastAsiaTheme="minorHAnsi" w:hAnsiTheme="minorHAnsi" w:cstheme="minorBidi"/>
          <w:sz w:val="23"/>
          <w:szCs w:val="23"/>
          <w14:ligatures w14:val="standardContextual"/>
        </w:rPr>
        <w:t xml:space="preserve">Current Federal funding sources </w:t>
      </w:r>
      <w:r w:rsidR="00CA62D1" w:rsidRPr="00E34DEE">
        <w:rPr>
          <w:rFonts w:asciiTheme="minorHAnsi" w:eastAsiaTheme="minorHAnsi" w:hAnsiTheme="minorHAnsi" w:cstheme="minorBidi"/>
          <w:sz w:val="23"/>
          <w:szCs w:val="23"/>
          <w14:ligatures w14:val="standardContextual"/>
        </w:rPr>
        <w:t>include:</w:t>
      </w:r>
    </w:p>
    <w:tbl>
      <w:tblPr>
        <w:tblStyle w:val="TableGrid"/>
        <w:tblW w:w="0" w:type="auto"/>
        <w:tblInd w:w="625" w:type="dxa"/>
        <w:tblLook w:val="04A0" w:firstRow="1" w:lastRow="0" w:firstColumn="1" w:lastColumn="0" w:noHBand="0" w:noVBand="1"/>
      </w:tblPr>
      <w:tblGrid>
        <w:gridCol w:w="1260"/>
        <w:gridCol w:w="8185"/>
      </w:tblGrid>
      <w:tr w:rsidR="00CA62D1" w:rsidRPr="00CA62D1" w14:paraId="4876B7B5" w14:textId="77777777" w:rsidTr="00CA62D1">
        <w:trPr>
          <w:trHeight w:val="432"/>
        </w:trPr>
        <w:tc>
          <w:tcPr>
            <w:tcW w:w="1260" w:type="dxa"/>
            <w:vAlign w:val="center"/>
          </w:tcPr>
          <w:p w14:paraId="4DE02B63" w14:textId="142DEBCB" w:rsidR="00CA62D1" w:rsidRPr="00CA62D1" w:rsidRDefault="00CA62D1" w:rsidP="00CA62D1">
            <w:pPr>
              <w:spacing w:line="276" w:lineRule="auto"/>
              <w:jc w:val="left"/>
              <w:rPr>
                <w:rFonts w:asciiTheme="minorHAnsi" w:eastAsia="Calibri" w:hAnsiTheme="minorHAnsi" w:cstheme="minorHAnsi"/>
                <w:b/>
                <w:bCs/>
                <w:sz w:val="22"/>
                <w:szCs w:val="22"/>
              </w:rPr>
            </w:pPr>
            <w:r w:rsidRPr="00CA62D1">
              <w:rPr>
                <w:rFonts w:asciiTheme="minorHAnsi" w:hAnsiTheme="minorHAnsi" w:cstheme="minorHAnsi"/>
                <w:b/>
                <w:bCs/>
                <w:iCs/>
                <w:color w:val="215868"/>
                <w:sz w:val="22"/>
                <w:szCs w:val="22"/>
              </w:rPr>
              <w:t xml:space="preserve">SUPTRS </w:t>
            </w:r>
          </w:p>
        </w:tc>
        <w:tc>
          <w:tcPr>
            <w:tcW w:w="8185" w:type="dxa"/>
            <w:vAlign w:val="center"/>
          </w:tcPr>
          <w:p w14:paraId="2BED44D7" w14:textId="361FC0B0" w:rsidR="00CA62D1" w:rsidRPr="00CA62D1" w:rsidRDefault="00CA62D1" w:rsidP="00CA62D1">
            <w:pPr>
              <w:spacing w:line="276" w:lineRule="auto"/>
              <w:jc w:val="left"/>
              <w:rPr>
                <w:rFonts w:asciiTheme="minorHAnsi" w:eastAsia="Calibri" w:hAnsiTheme="minorHAnsi" w:cstheme="minorHAnsi"/>
                <w:sz w:val="22"/>
                <w:szCs w:val="22"/>
              </w:rPr>
            </w:pPr>
            <w:r w:rsidRPr="00CA62D1">
              <w:rPr>
                <w:rFonts w:asciiTheme="minorHAnsi" w:hAnsiTheme="minorHAnsi" w:cstheme="minorHAnsi"/>
                <w:i/>
                <w:color w:val="215868"/>
                <w:sz w:val="22"/>
                <w:szCs w:val="22"/>
              </w:rPr>
              <w:t xml:space="preserve">Substance Abuse Prevention Treatment Recovery Services </w:t>
            </w:r>
            <w:r w:rsidRPr="00CA62D1">
              <w:rPr>
                <w:rFonts w:asciiTheme="minorHAnsi" w:hAnsiTheme="minorHAnsi" w:cstheme="minorHAnsi"/>
                <w:bCs/>
                <w:i/>
                <w:color w:val="215868"/>
                <w:sz w:val="22"/>
                <w:szCs w:val="22"/>
              </w:rPr>
              <w:t>(formally known as SAPT)</w:t>
            </w:r>
          </w:p>
        </w:tc>
      </w:tr>
      <w:tr w:rsidR="00CA62D1" w:rsidRPr="00CA62D1" w14:paraId="16F6A2CE" w14:textId="77777777" w:rsidTr="00CA62D1">
        <w:trPr>
          <w:trHeight w:val="432"/>
        </w:trPr>
        <w:tc>
          <w:tcPr>
            <w:tcW w:w="1260" w:type="dxa"/>
            <w:vAlign w:val="center"/>
          </w:tcPr>
          <w:p w14:paraId="0D727F29" w14:textId="1701B701" w:rsidR="00CA62D1" w:rsidRPr="00CA62D1" w:rsidRDefault="00CA62D1" w:rsidP="00CA62D1">
            <w:pPr>
              <w:spacing w:line="276" w:lineRule="auto"/>
              <w:jc w:val="left"/>
              <w:rPr>
                <w:rFonts w:asciiTheme="minorHAnsi" w:eastAsia="Calibri" w:hAnsiTheme="minorHAnsi" w:cstheme="minorHAnsi"/>
                <w:b/>
                <w:bCs/>
                <w:sz w:val="22"/>
                <w:szCs w:val="22"/>
              </w:rPr>
            </w:pPr>
            <w:r w:rsidRPr="00CA62D1">
              <w:rPr>
                <w:rFonts w:asciiTheme="minorHAnsi" w:hAnsiTheme="minorHAnsi" w:cstheme="minorHAnsi"/>
                <w:b/>
                <w:bCs/>
                <w:color w:val="215868"/>
                <w:sz w:val="22"/>
                <w:szCs w:val="22"/>
              </w:rPr>
              <w:t>ARPA</w:t>
            </w:r>
          </w:p>
        </w:tc>
        <w:tc>
          <w:tcPr>
            <w:tcW w:w="8185" w:type="dxa"/>
            <w:vAlign w:val="center"/>
          </w:tcPr>
          <w:p w14:paraId="7C850AA7" w14:textId="3B118C7A" w:rsidR="00CA62D1" w:rsidRPr="00CA62D1" w:rsidRDefault="00CA62D1" w:rsidP="00CA62D1">
            <w:pPr>
              <w:spacing w:line="276" w:lineRule="auto"/>
              <w:jc w:val="left"/>
              <w:rPr>
                <w:rFonts w:asciiTheme="minorHAnsi" w:eastAsia="Calibri" w:hAnsiTheme="minorHAnsi" w:cstheme="minorHAnsi"/>
                <w:sz w:val="22"/>
                <w:szCs w:val="22"/>
              </w:rPr>
            </w:pPr>
            <w:r w:rsidRPr="00CA62D1">
              <w:rPr>
                <w:rFonts w:asciiTheme="minorHAnsi" w:hAnsiTheme="minorHAnsi" w:cstheme="minorHAnsi"/>
                <w:i/>
                <w:color w:val="215868"/>
                <w:sz w:val="22"/>
                <w:szCs w:val="22"/>
              </w:rPr>
              <w:t xml:space="preserve">American Rescue Plan Act </w:t>
            </w:r>
          </w:p>
        </w:tc>
      </w:tr>
      <w:tr w:rsidR="00CA62D1" w:rsidRPr="00CA62D1" w14:paraId="7221334F" w14:textId="77777777" w:rsidTr="00CA62D1">
        <w:trPr>
          <w:trHeight w:val="432"/>
        </w:trPr>
        <w:tc>
          <w:tcPr>
            <w:tcW w:w="1260" w:type="dxa"/>
            <w:vAlign w:val="center"/>
          </w:tcPr>
          <w:p w14:paraId="0ED06F50" w14:textId="3CA1B2E0" w:rsidR="00CA62D1" w:rsidRPr="00CA62D1" w:rsidRDefault="00CA62D1" w:rsidP="00CA62D1">
            <w:pPr>
              <w:spacing w:line="276" w:lineRule="auto"/>
              <w:jc w:val="left"/>
              <w:rPr>
                <w:rFonts w:asciiTheme="minorHAnsi" w:eastAsia="Calibri" w:hAnsiTheme="minorHAnsi" w:cstheme="minorHAnsi"/>
                <w:b/>
                <w:bCs/>
                <w:sz w:val="22"/>
                <w:szCs w:val="22"/>
              </w:rPr>
            </w:pPr>
            <w:r w:rsidRPr="00CA62D1">
              <w:rPr>
                <w:rFonts w:asciiTheme="minorHAnsi" w:hAnsiTheme="minorHAnsi" w:cstheme="minorHAnsi"/>
                <w:b/>
                <w:bCs/>
                <w:color w:val="215868"/>
                <w:sz w:val="22"/>
                <w:szCs w:val="22"/>
              </w:rPr>
              <w:t>PFS</w:t>
            </w:r>
          </w:p>
        </w:tc>
        <w:tc>
          <w:tcPr>
            <w:tcW w:w="8185" w:type="dxa"/>
            <w:vAlign w:val="center"/>
          </w:tcPr>
          <w:p w14:paraId="6D4B058F" w14:textId="592EC253" w:rsidR="00CA62D1" w:rsidRPr="00CA62D1" w:rsidRDefault="00CA62D1" w:rsidP="00CA62D1">
            <w:pPr>
              <w:spacing w:line="276" w:lineRule="auto"/>
              <w:jc w:val="left"/>
              <w:rPr>
                <w:rFonts w:asciiTheme="minorHAnsi" w:eastAsia="Calibri" w:hAnsiTheme="minorHAnsi" w:cstheme="minorHAnsi"/>
                <w:sz w:val="22"/>
                <w:szCs w:val="22"/>
              </w:rPr>
            </w:pPr>
            <w:r w:rsidRPr="00CA62D1">
              <w:rPr>
                <w:rFonts w:asciiTheme="minorHAnsi" w:hAnsiTheme="minorHAnsi" w:cstheme="minorHAnsi"/>
                <w:i/>
                <w:color w:val="215868"/>
                <w:sz w:val="22"/>
                <w:szCs w:val="22"/>
              </w:rPr>
              <w:t xml:space="preserve">Partnership For Success </w:t>
            </w:r>
          </w:p>
        </w:tc>
      </w:tr>
      <w:tr w:rsidR="00CA62D1" w:rsidRPr="00CA62D1" w14:paraId="507EB929" w14:textId="77777777" w:rsidTr="00CA62D1">
        <w:trPr>
          <w:trHeight w:val="432"/>
        </w:trPr>
        <w:tc>
          <w:tcPr>
            <w:tcW w:w="1260" w:type="dxa"/>
            <w:vAlign w:val="center"/>
          </w:tcPr>
          <w:p w14:paraId="7EBA6158" w14:textId="3F041F7B" w:rsidR="00CA62D1" w:rsidRPr="00CA62D1" w:rsidRDefault="00CA62D1" w:rsidP="00CA62D1">
            <w:pPr>
              <w:spacing w:line="276" w:lineRule="auto"/>
              <w:jc w:val="left"/>
              <w:rPr>
                <w:rFonts w:asciiTheme="minorHAnsi" w:eastAsia="Calibri" w:hAnsiTheme="minorHAnsi" w:cstheme="minorHAnsi"/>
                <w:b/>
                <w:bCs/>
                <w:sz w:val="22"/>
                <w:szCs w:val="22"/>
              </w:rPr>
            </w:pPr>
            <w:r w:rsidRPr="00CA62D1">
              <w:rPr>
                <w:rFonts w:asciiTheme="minorHAnsi" w:hAnsiTheme="minorHAnsi" w:cstheme="minorHAnsi"/>
                <w:b/>
                <w:bCs/>
                <w:color w:val="215868"/>
                <w:sz w:val="22"/>
                <w:szCs w:val="22"/>
              </w:rPr>
              <w:t xml:space="preserve">SOR </w:t>
            </w:r>
          </w:p>
        </w:tc>
        <w:tc>
          <w:tcPr>
            <w:tcW w:w="8185" w:type="dxa"/>
            <w:vAlign w:val="center"/>
          </w:tcPr>
          <w:p w14:paraId="4F3572B7" w14:textId="6F8FD01D" w:rsidR="00CA62D1" w:rsidRPr="00CA62D1" w:rsidRDefault="00CA62D1" w:rsidP="00CA62D1">
            <w:pPr>
              <w:spacing w:line="276" w:lineRule="auto"/>
              <w:jc w:val="left"/>
              <w:rPr>
                <w:rFonts w:asciiTheme="minorHAnsi" w:eastAsia="Calibri" w:hAnsiTheme="minorHAnsi" w:cstheme="minorHAnsi"/>
                <w:sz w:val="22"/>
                <w:szCs w:val="22"/>
              </w:rPr>
            </w:pPr>
            <w:r w:rsidRPr="00CA62D1">
              <w:rPr>
                <w:rFonts w:asciiTheme="minorHAnsi" w:hAnsiTheme="minorHAnsi" w:cstheme="minorHAnsi"/>
                <w:i/>
                <w:color w:val="215868"/>
                <w:sz w:val="22"/>
                <w:szCs w:val="22"/>
              </w:rPr>
              <w:t>State Opioid Response</w:t>
            </w:r>
          </w:p>
        </w:tc>
      </w:tr>
    </w:tbl>
    <w:p w14:paraId="7AF1201A" w14:textId="77777777" w:rsidR="00CA62D1" w:rsidRDefault="00CA62D1" w:rsidP="005F11A9">
      <w:pPr>
        <w:spacing w:line="276" w:lineRule="auto"/>
        <w:jc w:val="left"/>
        <w:rPr>
          <w:rFonts w:asciiTheme="minorHAnsi" w:eastAsia="Calibri" w:hAnsiTheme="minorHAnsi"/>
          <w:szCs w:val="24"/>
        </w:rPr>
      </w:pPr>
    </w:p>
    <w:p w14:paraId="107D639E" w14:textId="3E093320" w:rsidR="00CA62D1" w:rsidRPr="00E34DEE" w:rsidRDefault="00112CFB" w:rsidP="00E34DEE">
      <w:pPr>
        <w:spacing w:after="160" w:line="259" w:lineRule="auto"/>
        <w:rPr>
          <w:rFonts w:asciiTheme="minorHAnsi" w:eastAsiaTheme="minorHAnsi" w:hAnsiTheme="minorHAnsi" w:cstheme="minorBidi"/>
          <w:sz w:val="23"/>
          <w:szCs w:val="23"/>
          <w14:ligatures w14:val="standardContextual"/>
        </w:rPr>
      </w:pPr>
      <w:r w:rsidRPr="00E34DEE">
        <w:rPr>
          <w:rFonts w:asciiTheme="minorHAnsi" w:eastAsiaTheme="minorHAnsi" w:hAnsiTheme="minorHAnsi" w:cstheme="minorBidi"/>
          <w:sz w:val="23"/>
          <w:szCs w:val="23"/>
          <w14:ligatures w14:val="standardContextual"/>
        </w:rPr>
        <w:t xml:space="preserve">State </w:t>
      </w:r>
      <w:r w:rsidR="00106741">
        <w:rPr>
          <w:rFonts w:asciiTheme="minorHAnsi" w:eastAsiaTheme="minorHAnsi" w:hAnsiTheme="minorHAnsi" w:cstheme="minorBidi"/>
          <w:sz w:val="23"/>
          <w:szCs w:val="23"/>
          <w14:ligatures w14:val="standardContextual"/>
        </w:rPr>
        <w:t>funding includes:</w:t>
      </w:r>
    </w:p>
    <w:tbl>
      <w:tblPr>
        <w:tblStyle w:val="TableGrid"/>
        <w:tblW w:w="0" w:type="auto"/>
        <w:tblInd w:w="625" w:type="dxa"/>
        <w:tblLook w:val="04A0" w:firstRow="1" w:lastRow="0" w:firstColumn="1" w:lastColumn="0" w:noHBand="0" w:noVBand="1"/>
      </w:tblPr>
      <w:tblGrid>
        <w:gridCol w:w="1260"/>
        <w:gridCol w:w="8185"/>
      </w:tblGrid>
      <w:tr w:rsidR="00CA62D1" w:rsidRPr="00CA62D1" w14:paraId="3C9A3FA6" w14:textId="77777777" w:rsidTr="005C4002">
        <w:trPr>
          <w:trHeight w:val="432"/>
        </w:trPr>
        <w:tc>
          <w:tcPr>
            <w:tcW w:w="1260" w:type="dxa"/>
            <w:vAlign w:val="center"/>
          </w:tcPr>
          <w:p w14:paraId="504CEFE9" w14:textId="7B2FCDAF" w:rsidR="00CA62D1" w:rsidRPr="00CA62D1" w:rsidRDefault="00112CFB" w:rsidP="005C4002">
            <w:pPr>
              <w:spacing w:line="276" w:lineRule="auto"/>
              <w:jc w:val="left"/>
              <w:rPr>
                <w:rFonts w:asciiTheme="minorHAnsi" w:eastAsia="Calibri" w:hAnsiTheme="minorHAnsi" w:cstheme="minorHAnsi"/>
                <w:b/>
                <w:bCs/>
                <w:sz w:val="22"/>
                <w:szCs w:val="22"/>
              </w:rPr>
            </w:pPr>
            <w:r w:rsidRPr="00A47B5D">
              <w:rPr>
                <w:rFonts w:asciiTheme="minorHAnsi" w:eastAsia="Calibri" w:hAnsiTheme="minorHAnsi"/>
                <w:szCs w:val="24"/>
              </w:rPr>
              <w:t xml:space="preserve"> </w:t>
            </w:r>
            <w:r w:rsidR="00CA62D1">
              <w:rPr>
                <w:rFonts w:asciiTheme="minorHAnsi" w:hAnsiTheme="minorHAnsi" w:cstheme="minorHAnsi"/>
                <w:b/>
                <w:bCs/>
                <w:iCs/>
                <w:color w:val="215868"/>
                <w:sz w:val="22"/>
                <w:szCs w:val="22"/>
              </w:rPr>
              <w:t>DCA</w:t>
            </w:r>
            <w:r w:rsidR="00CA62D1" w:rsidRPr="00CA62D1">
              <w:rPr>
                <w:rFonts w:asciiTheme="minorHAnsi" w:hAnsiTheme="minorHAnsi" w:cstheme="minorHAnsi"/>
                <w:b/>
                <w:bCs/>
                <w:iCs/>
                <w:color w:val="215868"/>
                <w:sz w:val="22"/>
                <w:szCs w:val="22"/>
              </w:rPr>
              <w:t xml:space="preserve"> </w:t>
            </w:r>
          </w:p>
        </w:tc>
        <w:tc>
          <w:tcPr>
            <w:tcW w:w="8185" w:type="dxa"/>
            <w:vAlign w:val="center"/>
          </w:tcPr>
          <w:p w14:paraId="329C98AF" w14:textId="1FBED322" w:rsidR="00CA62D1" w:rsidRPr="00CA62D1" w:rsidRDefault="00CA62D1" w:rsidP="005C4002">
            <w:pPr>
              <w:spacing w:line="276" w:lineRule="auto"/>
              <w:jc w:val="left"/>
              <w:rPr>
                <w:rFonts w:asciiTheme="minorHAnsi" w:eastAsia="Calibri" w:hAnsiTheme="minorHAnsi" w:cstheme="minorHAnsi"/>
                <w:sz w:val="22"/>
                <w:szCs w:val="22"/>
              </w:rPr>
            </w:pPr>
            <w:r>
              <w:rPr>
                <w:rFonts w:asciiTheme="minorHAnsi" w:hAnsiTheme="minorHAnsi" w:cstheme="minorHAnsi"/>
                <w:i/>
                <w:color w:val="215868"/>
                <w:sz w:val="22"/>
                <w:szCs w:val="22"/>
              </w:rPr>
              <w:t>Dedicated Cannabis Account</w:t>
            </w:r>
          </w:p>
        </w:tc>
      </w:tr>
      <w:tr w:rsidR="00106741" w:rsidRPr="00CA62D1" w14:paraId="4C5EBD79" w14:textId="77777777" w:rsidTr="005C4002">
        <w:trPr>
          <w:trHeight w:val="432"/>
        </w:trPr>
        <w:tc>
          <w:tcPr>
            <w:tcW w:w="1260" w:type="dxa"/>
            <w:vAlign w:val="center"/>
          </w:tcPr>
          <w:p w14:paraId="586E88B0" w14:textId="0D337863" w:rsidR="00106741" w:rsidRPr="00A47B5D" w:rsidRDefault="00106741" w:rsidP="00106741">
            <w:pPr>
              <w:spacing w:line="276" w:lineRule="auto"/>
              <w:jc w:val="left"/>
              <w:rPr>
                <w:rFonts w:asciiTheme="minorHAnsi" w:eastAsia="Calibri" w:hAnsiTheme="minorHAnsi"/>
                <w:szCs w:val="24"/>
              </w:rPr>
            </w:pPr>
            <w:r>
              <w:rPr>
                <w:rFonts w:asciiTheme="minorHAnsi" w:hAnsiTheme="minorHAnsi" w:cstheme="minorHAnsi"/>
                <w:b/>
                <w:bCs/>
                <w:iCs/>
                <w:color w:val="215868"/>
                <w:sz w:val="22"/>
                <w:szCs w:val="22"/>
              </w:rPr>
              <w:t>GFS</w:t>
            </w:r>
          </w:p>
        </w:tc>
        <w:tc>
          <w:tcPr>
            <w:tcW w:w="8185" w:type="dxa"/>
            <w:vAlign w:val="center"/>
          </w:tcPr>
          <w:p w14:paraId="237EA3CD" w14:textId="1B144048" w:rsidR="00106741" w:rsidRDefault="00106741" w:rsidP="00106741">
            <w:pPr>
              <w:spacing w:line="276" w:lineRule="auto"/>
              <w:jc w:val="left"/>
              <w:rPr>
                <w:rFonts w:asciiTheme="minorHAnsi" w:hAnsiTheme="minorHAnsi" w:cstheme="minorHAnsi"/>
                <w:i/>
                <w:color w:val="215868"/>
                <w:sz w:val="22"/>
                <w:szCs w:val="22"/>
              </w:rPr>
            </w:pPr>
            <w:r>
              <w:rPr>
                <w:rFonts w:asciiTheme="minorHAnsi" w:hAnsiTheme="minorHAnsi" w:cstheme="minorHAnsi"/>
                <w:i/>
                <w:color w:val="215868"/>
                <w:sz w:val="22"/>
                <w:szCs w:val="22"/>
              </w:rPr>
              <w:t>General Funds State</w:t>
            </w:r>
          </w:p>
        </w:tc>
      </w:tr>
    </w:tbl>
    <w:p w14:paraId="05AF1573" w14:textId="4099A094" w:rsidR="00106741" w:rsidRPr="00E34DEE" w:rsidRDefault="00106741" w:rsidP="00106741">
      <w:pPr>
        <w:spacing w:after="160" w:line="259" w:lineRule="auto"/>
        <w:rPr>
          <w:rFonts w:asciiTheme="minorHAnsi" w:eastAsiaTheme="minorHAnsi" w:hAnsiTheme="minorHAnsi" w:cstheme="minorBidi"/>
          <w:sz w:val="23"/>
          <w:szCs w:val="23"/>
          <w14:ligatures w14:val="standardContextual"/>
        </w:rPr>
      </w:pPr>
      <w:r>
        <w:rPr>
          <w:rFonts w:asciiTheme="minorHAnsi" w:eastAsiaTheme="minorHAnsi" w:hAnsiTheme="minorHAnsi" w:cstheme="minorBidi"/>
          <w:sz w:val="23"/>
          <w:szCs w:val="23"/>
          <w14:ligatures w14:val="standardContextual"/>
        </w:rPr>
        <w:br/>
        <w:t>In the future, Opioid Settlement Funds might also be used to support CPWIs.</w:t>
      </w:r>
    </w:p>
    <w:p w14:paraId="4E3E332F" w14:textId="77777777" w:rsidR="00FD6C7C" w:rsidRDefault="00FD6C7C">
      <w:pPr>
        <w:spacing w:after="200" w:line="252" w:lineRule="auto"/>
        <w:jc w:val="left"/>
        <w:rPr>
          <w:rFonts w:asciiTheme="minorHAnsi" w:eastAsiaTheme="majorEastAsia" w:hAnsiTheme="minorHAnsi" w:cstheme="minorHAnsi"/>
          <w:b/>
          <w:bCs/>
          <w:color w:val="509E2F"/>
          <w:sz w:val="28"/>
          <w:szCs w:val="28"/>
          <w14:ligatures w14:val="standardContextual"/>
        </w:rPr>
      </w:pPr>
      <w:r>
        <w:rPr>
          <w:rFonts w:asciiTheme="minorHAnsi" w:hAnsiTheme="minorHAnsi" w:cstheme="minorHAnsi"/>
          <w:b/>
          <w:bCs/>
          <w:sz w:val="28"/>
          <w:szCs w:val="28"/>
        </w:rPr>
        <w:br w:type="page"/>
      </w:r>
    </w:p>
    <w:p w14:paraId="4DCCA744" w14:textId="46B2A3AE" w:rsidR="00112CFB" w:rsidRPr="00E34DEE" w:rsidRDefault="00112CFB" w:rsidP="00E34DEE">
      <w:pPr>
        <w:pStyle w:val="HCAHeading3"/>
        <w:spacing w:after="80"/>
        <w:rPr>
          <w:rFonts w:asciiTheme="minorHAnsi" w:hAnsiTheme="minorHAnsi" w:cstheme="minorHAnsi"/>
          <w:b/>
          <w:bCs/>
          <w:sz w:val="28"/>
          <w:szCs w:val="28"/>
        </w:rPr>
      </w:pPr>
      <w:r w:rsidRPr="00E34DEE">
        <w:rPr>
          <w:rFonts w:asciiTheme="minorHAnsi" w:hAnsiTheme="minorHAnsi" w:cstheme="minorHAnsi"/>
          <w:b/>
          <w:bCs/>
          <w:sz w:val="28"/>
          <w:szCs w:val="28"/>
        </w:rPr>
        <w:lastRenderedPageBreak/>
        <w:t>How did CPWI begin</w:t>
      </w:r>
      <w:r w:rsidR="0083264D" w:rsidRPr="00E34DEE">
        <w:rPr>
          <w:rFonts w:asciiTheme="minorHAnsi" w:hAnsiTheme="minorHAnsi" w:cstheme="minorHAnsi"/>
          <w:b/>
          <w:bCs/>
          <w:sz w:val="28"/>
          <w:szCs w:val="28"/>
        </w:rPr>
        <w:t>, what is it</w:t>
      </w:r>
      <w:r w:rsidR="00AB78BF" w:rsidRPr="00E34DEE">
        <w:rPr>
          <w:rFonts w:asciiTheme="minorHAnsi" w:hAnsiTheme="minorHAnsi" w:cstheme="minorHAnsi"/>
          <w:b/>
          <w:bCs/>
          <w:sz w:val="28"/>
          <w:szCs w:val="28"/>
        </w:rPr>
        <w:t>,</w:t>
      </w:r>
      <w:r w:rsidRPr="00E34DEE">
        <w:rPr>
          <w:rFonts w:asciiTheme="minorHAnsi" w:hAnsiTheme="minorHAnsi" w:cstheme="minorHAnsi"/>
          <w:b/>
          <w:bCs/>
          <w:sz w:val="28"/>
          <w:szCs w:val="28"/>
        </w:rPr>
        <w:t xml:space="preserve"> and how is it designed?</w:t>
      </w:r>
    </w:p>
    <w:p w14:paraId="3F39B71E" w14:textId="49CFD0E5" w:rsidR="00112CFB" w:rsidRPr="00E34DEE" w:rsidRDefault="00112CFB" w:rsidP="00E34DEE">
      <w:pPr>
        <w:spacing w:after="160" w:line="259" w:lineRule="auto"/>
        <w:rPr>
          <w:rFonts w:asciiTheme="minorHAnsi" w:eastAsiaTheme="minorHAnsi" w:hAnsiTheme="minorHAnsi" w:cstheme="minorBidi"/>
          <w:sz w:val="23"/>
          <w:szCs w:val="23"/>
          <w14:ligatures w14:val="standardContextual"/>
        </w:rPr>
      </w:pPr>
      <w:r w:rsidRPr="00E34DEE">
        <w:rPr>
          <w:rFonts w:asciiTheme="minorHAnsi" w:eastAsiaTheme="minorHAnsi" w:hAnsiTheme="minorHAnsi" w:cstheme="minorBidi"/>
          <w:sz w:val="23"/>
          <w:szCs w:val="23"/>
          <w14:ligatures w14:val="standardContextual"/>
        </w:rPr>
        <w:t xml:space="preserve">CPWI began in 2011 with </w:t>
      </w:r>
      <w:r w:rsidR="00AA3137" w:rsidRPr="00E34DEE">
        <w:rPr>
          <w:rFonts w:asciiTheme="minorHAnsi" w:eastAsiaTheme="minorHAnsi" w:hAnsiTheme="minorHAnsi" w:cstheme="minorBidi"/>
          <w:sz w:val="23"/>
          <w:szCs w:val="23"/>
          <w14:ligatures w14:val="standardContextual"/>
        </w:rPr>
        <w:t>18</w:t>
      </w:r>
      <w:r w:rsidRPr="00E34DEE">
        <w:rPr>
          <w:rFonts w:asciiTheme="minorHAnsi" w:eastAsiaTheme="minorHAnsi" w:hAnsiTheme="minorHAnsi" w:cstheme="minorBidi"/>
          <w:sz w:val="23"/>
          <w:szCs w:val="23"/>
          <w14:ligatures w14:val="standardContextual"/>
        </w:rPr>
        <w:t xml:space="preserve"> </w:t>
      </w:r>
      <w:proofErr w:type="gramStart"/>
      <w:r w:rsidRPr="00E34DEE">
        <w:rPr>
          <w:rFonts w:asciiTheme="minorHAnsi" w:eastAsiaTheme="minorHAnsi" w:hAnsiTheme="minorHAnsi" w:cstheme="minorBidi"/>
          <w:sz w:val="23"/>
          <w:szCs w:val="23"/>
          <w14:ligatures w14:val="standardContextual"/>
        </w:rPr>
        <w:t>communities, and</w:t>
      </w:r>
      <w:proofErr w:type="gramEnd"/>
      <w:r w:rsidRPr="00E34DEE">
        <w:rPr>
          <w:rFonts w:asciiTheme="minorHAnsi" w:eastAsiaTheme="minorHAnsi" w:hAnsiTheme="minorHAnsi" w:cstheme="minorBidi"/>
          <w:sz w:val="23"/>
          <w:szCs w:val="23"/>
          <w14:ligatures w14:val="standardContextual"/>
        </w:rPr>
        <w:t xml:space="preserve"> has grown to </w:t>
      </w:r>
      <w:r w:rsidR="00223052" w:rsidRPr="00E34DEE">
        <w:rPr>
          <w:rFonts w:asciiTheme="minorHAnsi" w:eastAsiaTheme="minorHAnsi" w:hAnsiTheme="minorHAnsi" w:cstheme="minorBidi"/>
          <w:sz w:val="23"/>
          <w:szCs w:val="23"/>
          <w14:ligatures w14:val="standardContextual"/>
        </w:rPr>
        <w:t xml:space="preserve">nearly 100 </w:t>
      </w:r>
      <w:r w:rsidRPr="00E34DEE">
        <w:rPr>
          <w:rFonts w:asciiTheme="minorHAnsi" w:eastAsiaTheme="minorHAnsi" w:hAnsiTheme="minorHAnsi" w:cstheme="minorBidi"/>
          <w:sz w:val="23"/>
          <w:szCs w:val="23"/>
          <w14:ligatures w14:val="standardContextual"/>
        </w:rPr>
        <w:t xml:space="preserve">communities located </w:t>
      </w:r>
      <w:r w:rsidR="00F164C2">
        <w:rPr>
          <w:rFonts w:asciiTheme="minorHAnsi" w:eastAsiaTheme="minorHAnsi" w:hAnsiTheme="minorHAnsi" w:cstheme="minorBidi"/>
          <w:sz w:val="23"/>
          <w:szCs w:val="23"/>
          <w14:ligatures w14:val="standardContextual"/>
        </w:rPr>
        <w:t xml:space="preserve">across the state. </w:t>
      </w:r>
      <w:bookmarkStart w:id="0" w:name="_Hlk157502392"/>
      <w:r w:rsidR="00E34DEE" w:rsidRPr="00E34DEE">
        <w:rPr>
          <w:rFonts w:asciiTheme="minorHAnsi" w:eastAsiaTheme="minorHAnsi" w:hAnsiTheme="minorHAnsi" w:cstheme="minorBidi"/>
          <w:sz w:val="23"/>
          <w:szCs w:val="23"/>
          <w14:ligatures w14:val="standardContextual"/>
        </w:rPr>
        <w:t xml:space="preserve">Under this initiative, the state funded communities </w:t>
      </w:r>
      <w:r w:rsidR="00F164C2">
        <w:rPr>
          <w:rFonts w:asciiTheme="minorHAnsi" w:eastAsiaTheme="minorHAnsi" w:hAnsiTheme="minorHAnsi" w:cstheme="minorBidi"/>
          <w:sz w:val="23"/>
          <w:szCs w:val="23"/>
          <w14:ligatures w14:val="standardContextual"/>
        </w:rPr>
        <w:t xml:space="preserve">with greater need and higher risk </w:t>
      </w:r>
      <w:r w:rsidR="00E34DEE" w:rsidRPr="00E34DEE">
        <w:rPr>
          <w:rFonts w:asciiTheme="minorHAnsi" w:eastAsiaTheme="minorHAnsi" w:hAnsiTheme="minorHAnsi" w:cstheme="minorBidi"/>
          <w:sz w:val="23"/>
          <w:szCs w:val="23"/>
          <w14:ligatures w14:val="standardContextual"/>
        </w:rPr>
        <w:t>for the purpose of implementing evidence-based substance use disorder prevention strategies from the community level to help reduce local risk factors for youth and adults and to promote mental health</w:t>
      </w:r>
      <w:r w:rsidRPr="00E34DEE">
        <w:rPr>
          <w:rFonts w:asciiTheme="minorHAnsi" w:eastAsiaTheme="minorHAnsi" w:hAnsiTheme="minorHAnsi" w:cstheme="minorBidi"/>
          <w:sz w:val="23"/>
          <w:szCs w:val="23"/>
          <w14:ligatures w14:val="standardContextual"/>
        </w:rPr>
        <w:t xml:space="preserve">. </w:t>
      </w:r>
    </w:p>
    <w:bookmarkEnd w:id="0"/>
    <w:p w14:paraId="4AA765B7" w14:textId="43F37D9E" w:rsidR="00112CFB" w:rsidRPr="00E34DEE" w:rsidRDefault="00112CFB" w:rsidP="00E34DEE">
      <w:pPr>
        <w:spacing w:after="160" w:line="259" w:lineRule="auto"/>
        <w:rPr>
          <w:rFonts w:asciiTheme="minorHAnsi" w:eastAsiaTheme="minorHAnsi" w:hAnsiTheme="minorHAnsi" w:cstheme="minorBidi"/>
          <w:sz w:val="23"/>
          <w:szCs w:val="23"/>
          <w14:ligatures w14:val="standardContextual"/>
        </w:rPr>
      </w:pPr>
      <w:r w:rsidRPr="00E34DEE">
        <w:rPr>
          <w:rFonts w:asciiTheme="minorHAnsi" w:eastAsiaTheme="minorHAnsi" w:hAnsiTheme="minorHAnsi" w:cstheme="minorBidi"/>
          <w:sz w:val="23"/>
          <w:szCs w:val="23"/>
          <w14:ligatures w14:val="standardContextual"/>
        </w:rPr>
        <w:t xml:space="preserve">CPWI </w:t>
      </w:r>
      <w:r w:rsidR="00E830CA" w:rsidRPr="00E34DEE">
        <w:rPr>
          <w:rFonts w:asciiTheme="minorHAnsi" w:eastAsiaTheme="minorHAnsi" w:hAnsiTheme="minorHAnsi" w:cstheme="minorBidi"/>
          <w:sz w:val="23"/>
          <w:szCs w:val="23"/>
          <w14:ligatures w14:val="standardContextual"/>
        </w:rPr>
        <w:t xml:space="preserve">establishes a community coalition and in collaboration with </w:t>
      </w:r>
      <w:r w:rsidR="00CA62D1" w:rsidRPr="00E34DEE">
        <w:rPr>
          <w:rFonts w:asciiTheme="minorHAnsi" w:eastAsiaTheme="minorHAnsi" w:hAnsiTheme="minorHAnsi" w:cstheme="minorBidi"/>
          <w:sz w:val="23"/>
          <w:szCs w:val="23"/>
          <w14:ligatures w14:val="standardContextual"/>
        </w:rPr>
        <w:t xml:space="preserve">that community’s </w:t>
      </w:r>
      <w:r w:rsidR="005F11A9" w:rsidRPr="00E34DEE">
        <w:rPr>
          <w:rFonts w:asciiTheme="minorHAnsi" w:eastAsiaTheme="minorHAnsi" w:hAnsiTheme="minorHAnsi" w:cstheme="minorBidi"/>
          <w:sz w:val="23"/>
          <w:szCs w:val="23"/>
          <w14:ligatures w14:val="standardContextual"/>
        </w:rPr>
        <w:t>Educational Service District (ESD),</w:t>
      </w:r>
      <w:r w:rsidR="00E830CA" w:rsidRPr="00E34DEE">
        <w:rPr>
          <w:rFonts w:asciiTheme="minorHAnsi" w:eastAsiaTheme="minorHAnsi" w:hAnsiTheme="minorHAnsi" w:cstheme="minorBidi"/>
          <w:sz w:val="23"/>
          <w:szCs w:val="23"/>
          <w14:ligatures w14:val="standardContextual"/>
        </w:rPr>
        <w:t xml:space="preserve"> provides a Stude</w:t>
      </w:r>
      <w:r w:rsidR="000D1BC6" w:rsidRPr="00E34DEE">
        <w:rPr>
          <w:rFonts w:asciiTheme="minorHAnsi" w:eastAsiaTheme="minorHAnsi" w:hAnsiTheme="minorHAnsi" w:cstheme="minorBidi"/>
          <w:sz w:val="23"/>
          <w:szCs w:val="23"/>
          <w14:ligatures w14:val="standardContextual"/>
        </w:rPr>
        <w:t>nt Assistance Professional (SAP</w:t>
      </w:r>
      <w:r w:rsidR="00E830CA" w:rsidRPr="00E34DEE">
        <w:rPr>
          <w:rFonts w:asciiTheme="minorHAnsi" w:eastAsiaTheme="minorHAnsi" w:hAnsiTheme="minorHAnsi" w:cstheme="minorBidi"/>
          <w:sz w:val="23"/>
          <w:szCs w:val="23"/>
          <w14:ligatures w14:val="standardContextual"/>
        </w:rPr>
        <w:t>).</w:t>
      </w:r>
      <w:r w:rsidRPr="00E34DEE">
        <w:rPr>
          <w:rFonts w:asciiTheme="minorHAnsi" w:eastAsiaTheme="minorHAnsi" w:hAnsiTheme="minorHAnsi" w:cstheme="minorBidi"/>
          <w:sz w:val="23"/>
          <w:szCs w:val="23"/>
          <w14:ligatures w14:val="standardContextual"/>
        </w:rPr>
        <w:t xml:space="preserve"> In CPWI communities, local coalitions make decisions about which risk and protective factors to </w:t>
      </w:r>
      <w:r w:rsidR="00E34DEE" w:rsidRPr="00E34DEE">
        <w:rPr>
          <w:rFonts w:asciiTheme="minorHAnsi" w:eastAsiaTheme="minorHAnsi" w:hAnsiTheme="minorHAnsi" w:cstheme="minorBidi"/>
          <w:sz w:val="23"/>
          <w:szCs w:val="23"/>
          <w14:ligatures w14:val="standardContextual"/>
        </w:rPr>
        <w:t xml:space="preserve">address by implementing </w:t>
      </w:r>
      <w:r w:rsidRPr="00E34DEE">
        <w:rPr>
          <w:rFonts w:asciiTheme="minorHAnsi" w:eastAsiaTheme="minorHAnsi" w:hAnsiTheme="minorHAnsi" w:cstheme="minorBidi"/>
          <w:sz w:val="23"/>
          <w:szCs w:val="23"/>
          <w14:ligatures w14:val="standardContextual"/>
        </w:rPr>
        <w:t xml:space="preserve">evidence-based prevention </w:t>
      </w:r>
      <w:r w:rsidR="00F164C2">
        <w:rPr>
          <w:rFonts w:asciiTheme="minorHAnsi" w:eastAsiaTheme="minorHAnsi" w:hAnsiTheme="minorHAnsi" w:cstheme="minorBidi"/>
          <w:sz w:val="23"/>
          <w:szCs w:val="23"/>
          <w14:ligatures w14:val="standardContextual"/>
        </w:rPr>
        <w:t xml:space="preserve">programs and </w:t>
      </w:r>
      <w:r w:rsidRPr="00E34DEE">
        <w:rPr>
          <w:rFonts w:asciiTheme="minorHAnsi" w:eastAsiaTheme="minorHAnsi" w:hAnsiTheme="minorHAnsi" w:cstheme="minorBidi"/>
          <w:sz w:val="23"/>
          <w:szCs w:val="23"/>
          <w14:ligatures w14:val="standardContextual"/>
        </w:rPr>
        <w:t>strategies</w:t>
      </w:r>
      <w:r w:rsidR="005F11A9" w:rsidRPr="00E34DEE">
        <w:rPr>
          <w:rFonts w:asciiTheme="minorHAnsi" w:eastAsiaTheme="minorHAnsi" w:hAnsiTheme="minorHAnsi" w:cstheme="minorBidi"/>
          <w:sz w:val="23"/>
          <w:szCs w:val="23"/>
          <w14:ligatures w14:val="standardContextual"/>
        </w:rPr>
        <w:t xml:space="preserve">. </w:t>
      </w:r>
      <w:proofErr w:type="gramStart"/>
      <w:r w:rsidR="00AB78BF" w:rsidRPr="00E34DEE">
        <w:rPr>
          <w:rFonts w:asciiTheme="minorHAnsi" w:eastAsiaTheme="minorHAnsi" w:hAnsiTheme="minorHAnsi" w:cstheme="minorBidi"/>
          <w:sz w:val="23"/>
          <w:szCs w:val="23"/>
          <w14:ligatures w14:val="standardContextual"/>
        </w:rPr>
        <w:t>A</w:t>
      </w:r>
      <w:proofErr w:type="gramEnd"/>
      <w:r w:rsidR="00AB78BF" w:rsidRPr="00E34DEE">
        <w:rPr>
          <w:rFonts w:asciiTheme="minorHAnsi" w:eastAsiaTheme="minorHAnsi" w:hAnsiTheme="minorHAnsi" w:cstheme="minorBidi"/>
          <w:sz w:val="23"/>
          <w:szCs w:val="23"/>
          <w14:ligatures w14:val="standardContextual"/>
        </w:rPr>
        <w:t xml:space="preserve"> </w:t>
      </w:r>
      <w:r w:rsidR="000D1BC6" w:rsidRPr="00E34DEE">
        <w:rPr>
          <w:rFonts w:asciiTheme="minorHAnsi" w:eastAsiaTheme="minorHAnsi" w:hAnsiTheme="minorHAnsi" w:cstheme="minorBidi"/>
          <w:sz w:val="23"/>
          <w:szCs w:val="23"/>
          <w14:ligatures w14:val="standardContextual"/>
        </w:rPr>
        <w:t>SAP</w:t>
      </w:r>
      <w:r w:rsidR="00AB78BF" w:rsidRPr="00E34DEE">
        <w:rPr>
          <w:rFonts w:asciiTheme="minorHAnsi" w:eastAsiaTheme="minorHAnsi" w:hAnsiTheme="minorHAnsi" w:cstheme="minorBidi"/>
          <w:sz w:val="23"/>
          <w:szCs w:val="23"/>
          <w14:ligatures w14:val="standardContextual"/>
        </w:rPr>
        <w:t xml:space="preserve"> </w:t>
      </w:r>
      <w:r w:rsidR="0083264D" w:rsidRPr="00E34DEE">
        <w:rPr>
          <w:rFonts w:asciiTheme="minorHAnsi" w:eastAsiaTheme="minorHAnsi" w:hAnsiTheme="minorHAnsi" w:cstheme="minorBidi"/>
          <w:sz w:val="23"/>
          <w:szCs w:val="23"/>
          <w14:ligatures w14:val="standardContextual"/>
        </w:rPr>
        <w:t xml:space="preserve">is </w:t>
      </w:r>
      <w:r w:rsidRPr="00E34DEE">
        <w:rPr>
          <w:rFonts w:asciiTheme="minorHAnsi" w:eastAsiaTheme="minorHAnsi" w:hAnsiTheme="minorHAnsi" w:cstheme="minorBidi"/>
          <w:sz w:val="23"/>
          <w:szCs w:val="23"/>
          <w14:ligatures w14:val="standardContextual"/>
        </w:rPr>
        <w:t xml:space="preserve">placed </w:t>
      </w:r>
      <w:r w:rsidR="005F11A9" w:rsidRPr="00E34DEE">
        <w:rPr>
          <w:rFonts w:asciiTheme="minorHAnsi" w:eastAsiaTheme="minorHAnsi" w:hAnsiTheme="minorHAnsi" w:cstheme="minorBidi"/>
          <w:sz w:val="23"/>
          <w:szCs w:val="23"/>
          <w14:ligatures w14:val="standardContextual"/>
        </w:rPr>
        <w:t xml:space="preserve">within the school </w:t>
      </w:r>
      <w:r w:rsidRPr="00E34DEE">
        <w:rPr>
          <w:rFonts w:asciiTheme="minorHAnsi" w:eastAsiaTheme="minorHAnsi" w:hAnsiTheme="minorHAnsi" w:cstheme="minorBidi"/>
          <w:sz w:val="23"/>
          <w:szCs w:val="23"/>
          <w14:ligatures w14:val="standardContextual"/>
        </w:rPr>
        <w:t xml:space="preserve">by </w:t>
      </w:r>
      <w:r w:rsidR="004B000F" w:rsidRPr="00E34DEE">
        <w:rPr>
          <w:rFonts w:asciiTheme="minorHAnsi" w:eastAsiaTheme="minorHAnsi" w:hAnsiTheme="minorHAnsi" w:cstheme="minorBidi"/>
          <w:sz w:val="23"/>
          <w:szCs w:val="23"/>
          <w14:ligatures w14:val="standardContextual"/>
        </w:rPr>
        <w:t xml:space="preserve">the </w:t>
      </w:r>
      <w:r w:rsidRPr="00E34DEE">
        <w:rPr>
          <w:rFonts w:asciiTheme="minorHAnsi" w:eastAsiaTheme="minorHAnsi" w:hAnsiTheme="minorHAnsi" w:cstheme="minorBidi"/>
          <w:sz w:val="23"/>
          <w:szCs w:val="23"/>
          <w14:ligatures w14:val="standardContextual"/>
        </w:rPr>
        <w:t>E</w:t>
      </w:r>
      <w:r w:rsidR="00EB42AA" w:rsidRPr="00E34DEE">
        <w:rPr>
          <w:rFonts w:asciiTheme="minorHAnsi" w:eastAsiaTheme="minorHAnsi" w:hAnsiTheme="minorHAnsi" w:cstheme="minorBidi"/>
          <w:sz w:val="23"/>
          <w:szCs w:val="23"/>
          <w14:ligatures w14:val="standardContextual"/>
        </w:rPr>
        <w:t>SD</w:t>
      </w:r>
      <w:r w:rsidR="004B000F" w:rsidRPr="00E34DEE">
        <w:rPr>
          <w:rFonts w:asciiTheme="minorHAnsi" w:eastAsiaTheme="minorHAnsi" w:hAnsiTheme="minorHAnsi" w:cstheme="minorBidi"/>
          <w:sz w:val="23"/>
          <w:szCs w:val="23"/>
          <w14:ligatures w14:val="standardContextual"/>
        </w:rPr>
        <w:t xml:space="preserve"> </w:t>
      </w:r>
      <w:r w:rsidR="00AB78BF" w:rsidRPr="00E34DEE">
        <w:rPr>
          <w:rFonts w:asciiTheme="minorHAnsi" w:eastAsiaTheme="minorHAnsi" w:hAnsiTheme="minorHAnsi" w:cstheme="minorBidi"/>
          <w:sz w:val="23"/>
          <w:szCs w:val="23"/>
          <w14:ligatures w14:val="standardContextual"/>
        </w:rPr>
        <w:t>to deliver</w:t>
      </w:r>
      <w:r w:rsidR="00E830CA" w:rsidRPr="00E34DEE">
        <w:rPr>
          <w:rFonts w:asciiTheme="minorHAnsi" w:eastAsiaTheme="minorHAnsi" w:hAnsiTheme="minorHAnsi" w:cstheme="minorBidi"/>
          <w:sz w:val="23"/>
          <w:szCs w:val="23"/>
          <w14:ligatures w14:val="standardContextual"/>
        </w:rPr>
        <w:t xml:space="preserve"> substance use disorder</w:t>
      </w:r>
      <w:r w:rsidRPr="00E34DEE">
        <w:rPr>
          <w:rFonts w:asciiTheme="minorHAnsi" w:eastAsiaTheme="minorHAnsi" w:hAnsiTheme="minorHAnsi" w:cstheme="minorBidi"/>
          <w:sz w:val="23"/>
          <w:szCs w:val="23"/>
          <w14:ligatures w14:val="standardContextual"/>
        </w:rPr>
        <w:t xml:space="preserve"> prevention curriculum</w:t>
      </w:r>
      <w:r w:rsidR="00EB42AA" w:rsidRPr="00E34DEE">
        <w:rPr>
          <w:rFonts w:asciiTheme="minorHAnsi" w:eastAsiaTheme="minorHAnsi" w:hAnsiTheme="minorHAnsi" w:cstheme="minorBidi"/>
          <w:sz w:val="23"/>
          <w:szCs w:val="23"/>
          <w14:ligatures w14:val="standardContextual"/>
        </w:rPr>
        <w:t>,</w:t>
      </w:r>
      <w:r w:rsidRPr="00E34DEE">
        <w:rPr>
          <w:rFonts w:asciiTheme="minorHAnsi" w:eastAsiaTheme="minorHAnsi" w:hAnsiTheme="minorHAnsi" w:cstheme="minorBidi"/>
          <w:sz w:val="23"/>
          <w:szCs w:val="23"/>
          <w14:ligatures w14:val="standardContextual"/>
        </w:rPr>
        <w:t xml:space="preserve"> </w:t>
      </w:r>
      <w:r w:rsidR="00AB78BF" w:rsidRPr="00E34DEE">
        <w:rPr>
          <w:rFonts w:asciiTheme="minorHAnsi" w:eastAsiaTheme="minorHAnsi" w:hAnsiTheme="minorHAnsi" w:cstheme="minorBidi"/>
          <w:sz w:val="23"/>
          <w:szCs w:val="23"/>
          <w14:ligatures w14:val="standardContextual"/>
        </w:rPr>
        <w:t xml:space="preserve">provide </w:t>
      </w:r>
      <w:r w:rsidRPr="00E34DEE">
        <w:rPr>
          <w:rFonts w:asciiTheme="minorHAnsi" w:eastAsiaTheme="minorHAnsi" w:hAnsiTheme="minorHAnsi" w:cstheme="minorBidi"/>
          <w:sz w:val="23"/>
          <w:szCs w:val="23"/>
          <w14:ligatures w14:val="standardContextual"/>
        </w:rPr>
        <w:t xml:space="preserve">intervention </w:t>
      </w:r>
      <w:r w:rsidR="00AB78BF" w:rsidRPr="00E34DEE">
        <w:rPr>
          <w:rFonts w:asciiTheme="minorHAnsi" w:eastAsiaTheme="minorHAnsi" w:hAnsiTheme="minorHAnsi" w:cstheme="minorBidi"/>
          <w:sz w:val="23"/>
          <w:szCs w:val="23"/>
          <w14:ligatures w14:val="standardContextual"/>
        </w:rPr>
        <w:t xml:space="preserve">services </w:t>
      </w:r>
      <w:r w:rsidRPr="00E34DEE">
        <w:rPr>
          <w:rFonts w:asciiTheme="minorHAnsi" w:eastAsiaTheme="minorHAnsi" w:hAnsiTheme="minorHAnsi" w:cstheme="minorBidi"/>
          <w:sz w:val="23"/>
          <w:szCs w:val="23"/>
          <w14:ligatures w14:val="standardContextual"/>
        </w:rPr>
        <w:t xml:space="preserve">to students at risk for substance </w:t>
      </w:r>
      <w:r w:rsidR="00F164C2">
        <w:rPr>
          <w:rFonts w:asciiTheme="minorHAnsi" w:eastAsiaTheme="minorHAnsi" w:hAnsiTheme="minorHAnsi" w:cstheme="minorBidi"/>
          <w:sz w:val="23"/>
          <w:szCs w:val="23"/>
          <w14:ligatures w14:val="standardContextual"/>
        </w:rPr>
        <w:t>use disorder</w:t>
      </w:r>
      <w:r w:rsidR="00EB42AA" w:rsidRPr="00E34DEE">
        <w:rPr>
          <w:rFonts w:asciiTheme="minorHAnsi" w:eastAsiaTheme="minorHAnsi" w:hAnsiTheme="minorHAnsi" w:cstheme="minorBidi"/>
          <w:sz w:val="23"/>
          <w:szCs w:val="23"/>
          <w14:ligatures w14:val="standardContextual"/>
        </w:rPr>
        <w:t>,</w:t>
      </w:r>
      <w:r w:rsidR="00A47B5D" w:rsidRPr="00E34DEE">
        <w:rPr>
          <w:rFonts w:asciiTheme="minorHAnsi" w:eastAsiaTheme="minorHAnsi" w:hAnsiTheme="minorHAnsi" w:cstheme="minorBidi"/>
          <w:sz w:val="23"/>
          <w:szCs w:val="23"/>
          <w14:ligatures w14:val="standardContextual"/>
        </w:rPr>
        <w:t xml:space="preserve"> and participate in the community coalition</w:t>
      </w:r>
      <w:r w:rsidR="00AB78BF" w:rsidRPr="00E34DEE">
        <w:rPr>
          <w:rFonts w:asciiTheme="minorHAnsi" w:eastAsiaTheme="minorHAnsi" w:hAnsiTheme="minorHAnsi" w:cstheme="minorBidi"/>
          <w:sz w:val="23"/>
          <w:szCs w:val="23"/>
          <w14:ligatures w14:val="standardContextual"/>
        </w:rPr>
        <w:t>.</w:t>
      </w:r>
      <w:r w:rsidR="000E5EC5">
        <w:rPr>
          <w:rFonts w:asciiTheme="minorHAnsi" w:eastAsiaTheme="minorHAnsi" w:hAnsiTheme="minorHAnsi" w:cstheme="minorBidi"/>
          <w:sz w:val="23"/>
          <w:szCs w:val="23"/>
          <w14:ligatures w14:val="standardContextual"/>
        </w:rPr>
        <w:t xml:space="preserve"> </w:t>
      </w:r>
    </w:p>
    <w:p w14:paraId="008E1CEE" w14:textId="7E435000" w:rsidR="005F3AA6" w:rsidRPr="00E34DEE" w:rsidRDefault="00112CFB" w:rsidP="00E34DEE">
      <w:pPr>
        <w:spacing w:after="160" w:line="259" w:lineRule="auto"/>
        <w:rPr>
          <w:rFonts w:asciiTheme="minorHAnsi" w:eastAsiaTheme="minorHAnsi" w:hAnsiTheme="minorHAnsi" w:cstheme="minorBidi"/>
          <w:sz w:val="23"/>
          <w:szCs w:val="23"/>
          <w14:ligatures w14:val="standardContextual"/>
        </w:rPr>
      </w:pPr>
      <w:r w:rsidRPr="00E34DEE">
        <w:rPr>
          <w:rFonts w:asciiTheme="minorHAnsi" w:eastAsiaTheme="minorHAnsi" w:hAnsiTheme="minorHAnsi" w:cstheme="minorBidi"/>
          <w:sz w:val="23"/>
          <w:szCs w:val="23"/>
          <w14:ligatures w14:val="standardContextual"/>
        </w:rPr>
        <w:t xml:space="preserve">CPWI is </w:t>
      </w:r>
      <w:r w:rsidR="00AA3137" w:rsidRPr="00E34DEE">
        <w:rPr>
          <w:rFonts w:asciiTheme="minorHAnsi" w:eastAsiaTheme="minorHAnsi" w:hAnsiTheme="minorHAnsi" w:cstheme="minorBidi"/>
          <w:sz w:val="23"/>
          <w:szCs w:val="23"/>
          <w14:ligatures w14:val="standardContextual"/>
        </w:rPr>
        <w:t>a strategic</w:t>
      </w:r>
      <w:r w:rsidRPr="00E34DEE">
        <w:rPr>
          <w:rFonts w:asciiTheme="minorHAnsi" w:eastAsiaTheme="minorHAnsi" w:hAnsiTheme="minorHAnsi" w:cstheme="minorBidi"/>
          <w:sz w:val="23"/>
          <w:szCs w:val="23"/>
          <w14:ligatures w14:val="standardContextual"/>
        </w:rPr>
        <w:t xml:space="preserve"> partnership of state agencies, counties, communities,</w:t>
      </w:r>
      <w:r w:rsidR="00F164C2">
        <w:rPr>
          <w:rFonts w:asciiTheme="minorHAnsi" w:eastAsiaTheme="minorHAnsi" w:hAnsiTheme="minorHAnsi" w:cstheme="minorBidi"/>
          <w:sz w:val="23"/>
          <w:szCs w:val="23"/>
          <w14:ligatures w14:val="standardContextual"/>
        </w:rPr>
        <w:t xml:space="preserve"> ESDs,</w:t>
      </w:r>
      <w:r w:rsidRPr="00E34DEE">
        <w:rPr>
          <w:rFonts w:asciiTheme="minorHAnsi" w:eastAsiaTheme="minorHAnsi" w:hAnsiTheme="minorHAnsi" w:cstheme="minorBidi"/>
          <w:sz w:val="23"/>
          <w:szCs w:val="23"/>
          <w14:ligatures w14:val="standardContextual"/>
        </w:rPr>
        <w:t xml:space="preserve"> schools</w:t>
      </w:r>
      <w:r w:rsidR="00F164C2">
        <w:rPr>
          <w:rFonts w:asciiTheme="minorHAnsi" w:eastAsiaTheme="minorHAnsi" w:hAnsiTheme="minorHAnsi" w:cstheme="minorBidi"/>
          <w:sz w:val="23"/>
          <w:szCs w:val="23"/>
          <w14:ligatures w14:val="standardContextual"/>
        </w:rPr>
        <w:t>,</w:t>
      </w:r>
      <w:r w:rsidRPr="00E34DEE">
        <w:rPr>
          <w:rFonts w:asciiTheme="minorHAnsi" w:eastAsiaTheme="minorHAnsi" w:hAnsiTheme="minorHAnsi" w:cstheme="minorBidi"/>
          <w:sz w:val="23"/>
          <w:szCs w:val="23"/>
          <w14:ligatures w14:val="standardContextual"/>
        </w:rPr>
        <w:t xml:space="preserve"> and prevention coalitions</w:t>
      </w:r>
      <w:r w:rsidR="000E5EC5">
        <w:rPr>
          <w:rFonts w:asciiTheme="minorHAnsi" w:eastAsiaTheme="minorHAnsi" w:hAnsiTheme="minorHAnsi" w:cstheme="minorBidi"/>
          <w:sz w:val="23"/>
          <w:szCs w:val="23"/>
          <w14:ligatures w14:val="standardContextual"/>
        </w:rPr>
        <w:t xml:space="preserve"> that </w:t>
      </w:r>
      <w:r w:rsidRPr="00E34DEE">
        <w:rPr>
          <w:rFonts w:asciiTheme="minorHAnsi" w:eastAsiaTheme="minorHAnsi" w:hAnsiTheme="minorHAnsi" w:cstheme="minorBidi"/>
          <w:sz w:val="23"/>
          <w:szCs w:val="23"/>
          <w14:ligatures w14:val="standardContextual"/>
        </w:rPr>
        <w:t>suppor</w:t>
      </w:r>
      <w:r w:rsidR="000E5EC5">
        <w:rPr>
          <w:rFonts w:asciiTheme="minorHAnsi" w:eastAsiaTheme="minorHAnsi" w:hAnsiTheme="minorHAnsi" w:cstheme="minorBidi"/>
          <w:sz w:val="23"/>
          <w:szCs w:val="23"/>
          <w14:ligatures w14:val="standardContextual"/>
        </w:rPr>
        <w:t>t</w:t>
      </w:r>
      <w:r w:rsidRPr="00E34DEE">
        <w:rPr>
          <w:rFonts w:asciiTheme="minorHAnsi" w:eastAsiaTheme="minorHAnsi" w:hAnsiTheme="minorHAnsi" w:cstheme="minorBidi"/>
          <w:sz w:val="23"/>
          <w:szCs w:val="23"/>
          <w14:ligatures w14:val="standardContextual"/>
        </w:rPr>
        <w:t xml:space="preserve"> communities in prevent</w:t>
      </w:r>
      <w:r w:rsidR="00EB42AA" w:rsidRPr="00E34DEE">
        <w:rPr>
          <w:rFonts w:asciiTheme="minorHAnsi" w:eastAsiaTheme="minorHAnsi" w:hAnsiTheme="minorHAnsi" w:cstheme="minorBidi"/>
          <w:sz w:val="23"/>
          <w:szCs w:val="23"/>
          <w14:ligatures w14:val="standardContextual"/>
        </w:rPr>
        <w:t xml:space="preserve">ing </w:t>
      </w:r>
      <w:r w:rsidR="00EB42AA" w:rsidRPr="00FD6C7C">
        <w:rPr>
          <w:rFonts w:asciiTheme="minorHAnsi" w:eastAsiaTheme="minorHAnsi" w:hAnsiTheme="minorHAnsi" w:cstheme="minorBidi"/>
          <w:sz w:val="23"/>
          <w:szCs w:val="23"/>
          <w14:ligatures w14:val="standardContextual"/>
        </w:rPr>
        <w:t xml:space="preserve">alcohol </w:t>
      </w:r>
      <w:r w:rsidR="00EB42AA" w:rsidRPr="00E34DEE">
        <w:rPr>
          <w:rFonts w:asciiTheme="minorHAnsi" w:eastAsiaTheme="minorHAnsi" w:hAnsiTheme="minorHAnsi" w:cstheme="minorBidi"/>
          <w:sz w:val="23"/>
          <w:szCs w:val="23"/>
          <w14:ligatures w14:val="standardContextual"/>
        </w:rPr>
        <w:t>and other drug misuse</w:t>
      </w:r>
      <w:r w:rsidRPr="00E34DEE">
        <w:rPr>
          <w:rFonts w:asciiTheme="minorHAnsi" w:eastAsiaTheme="minorHAnsi" w:hAnsiTheme="minorHAnsi" w:cstheme="minorBidi"/>
          <w:sz w:val="23"/>
          <w:szCs w:val="23"/>
          <w14:ligatures w14:val="standardContextual"/>
        </w:rPr>
        <w:t xml:space="preserve">. The design of CPWI is based on multiple factors: research and evidence </w:t>
      </w:r>
      <w:r w:rsidR="0002026D" w:rsidRPr="00E34DEE">
        <w:rPr>
          <w:rFonts w:asciiTheme="minorHAnsi" w:eastAsiaTheme="minorHAnsi" w:hAnsiTheme="minorHAnsi" w:cstheme="minorBidi"/>
          <w:sz w:val="23"/>
          <w:szCs w:val="23"/>
          <w14:ligatures w14:val="standardContextual"/>
        </w:rPr>
        <w:t>of what works in substance use disorder</w:t>
      </w:r>
      <w:r w:rsidRPr="00E34DEE">
        <w:rPr>
          <w:rFonts w:asciiTheme="minorHAnsi" w:eastAsiaTheme="minorHAnsi" w:hAnsiTheme="minorHAnsi" w:cstheme="minorBidi"/>
          <w:sz w:val="23"/>
          <w:szCs w:val="23"/>
          <w14:ligatures w14:val="standardContextual"/>
        </w:rPr>
        <w:t xml:space="preserve"> prevention</w:t>
      </w:r>
      <w:r w:rsidR="000E5EC5">
        <w:rPr>
          <w:rFonts w:asciiTheme="minorHAnsi" w:eastAsiaTheme="minorHAnsi" w:hAnsiTheme="minorHAnsi" w:cstheme="minorBidi"/>
          <w:sz w:val="23"/>
          <w:szCs w:val="23"/>
          <w14:ligatures w14:val="standardContextual"/>
        </w:rPr>
        <w:t>;</w:t>
      </w:r>
      <w:r w:rsidRPr="00E34DEE">
        <w:rPr>
          <w:rFonts w:asciiTheme="minorHAnsi" w:eastAsiaTheme="minorHAnsi" w:hAnsiTheme="minorHAnsi" w:cstheme="minorBidi"/>
          <w:sz w:val="23"/>
          <w:szCs w:val="23"/>
          <w14:ligatures w14:val="standardContextual"/>
        </w:rPr>
        <w:t xml:space="preserve"> limited state and federal resources tied to community-level change outcome requirements</w:t>
      </w:r>
      <w:r w:rsidR="000E5EC5">
        <w:rPr>
          <w:rFonts w:asciiTheme="minorHAnsi" w:eastAsiaTheme="minorHAnsi" w:hAnsiTheme="minorHAnsi" w:cstheme="minorBidi"/>
          <w:sz w:val="23"/>
          <w:szCs w:val="23"/>
          <w14:ligatures w14:val="standardContextual"/>
        </w:rPr>
        <w:t>;</w:t>
      </w:r>
      <w:r w:rsidRPr="00E34DEE">
        <w:rPr>
          <w:rFonts w:asciiTheme="minorHAnsi" w:eastAsiaTheme="minorHAnsi" w:hAnsiTheme="minorHAnsi" w:cstheme="minorBidi"/>
          <w:sz w:val="23"/>
          <w:szCs w:val="23"/>
          <w14:ligatures w14:val="standardContextual"/>
        </w:rPr>
        <w:t xml:space="preserve"> </w:t>
      </w:r>
      <w:proofErr w:type="gramStart"/>
      <w:r w:rsidRPr="00E34DEE">
        <w:rPr>
          <w:rFonts w:asciiTheme="minorHAnsi" w:eastAsiaTheme="minorHAnsi" w:hAnsiTheme="minorHAnsi" w:cstheme="minorBidi"/>
          <w:sz w:val="23"/>
          <w:szCs w:val="23"/>
          <w14:ligatures w14:val="standardContextual"/>
        </w:rPr>
        <w:t>and</w:t>
      </w:r>
      <w:r w:rsidR="000E5EC5">
        <w:rPr>
          <w:rFonts w:asciiTheme="minorHAnsi" w:eastAsiaTheme="minorHAnsi" w:hAnsiTheme="minorHAnsi" w:cstheme="minorBidi"/>
          <w:sz w:val="23"/>
          <w:szCs w:val="23"/>
          <w14:ligatures w14:val="standardContextual"/>
        </w:rPr>
        <w:t>,</w:t>
      </w:r>
      <w:proofErr w:type="gramEnd"/>
      <w:r w:rsidRPr="00E34DEE">
        <w:rPr>
          <w:rFonts w:asciiTheme="minorHAnsi" w:eastAsiaTheme="minorHAnsi" w:hAnsiTheme="minorHAnsi" w:cstheme="minorBidi"/>
          <w:sz w:val="23"/>
          <w:szCs w:val="23"/>
          <w14:ligatures w14:val="standardContextual"/>
        </w:rPr>
        <w:t xml:space="preserve"> coordination with prevention partners in Washington State and local communities. Together, these </w:t>
      </w:r>
      <w:r w:rsidR="00AA3137" w:rsidRPr="00E34DEE">
        <w:rPr>
          <w:rFonts w:asciiTheme="minorHAnsi" w:eastAsiaTheme="minorHAnsi" w:hAnsiTheme="minorHAnsi" w:cstheme="minorBidi"/>
          <w:sz w:val="23"/>
          <w:szCs w:val="23"/>
          <w14:ligatures w14:val="standardContextual"/>
        </w:rPr>
        <w:t>elements</w:t>
      </w:r>
      <w:r w:rsidRPr="00E34DEE">
        <w:rPr>
          <w:rFonts w:asciiTheme="minorHAnsi" w:eastAsiaTheme="minorHAnsi" w:hAnsiTheme="minorHAnsi" w:cstheme="minorBidi"/>
          <w:sz w:val="23"/>
          <w:szCs w:val="23"/>
          <w14:ligatures w14:val="standardContextual"/>
        </w:rPr>
        <w:t xml:space="preserve"> helped shape </w:t>
      </w:r>
      <w:r w:rsidR="00AA3137" w:rsidRPr="00E34DEE">
        <w:rPr>
          <w:rFonts w:asciiTheme="minorHAnsi" w:eastAsiaTheme="minorHAnsi" w:hAnsiTheme="minorHAnsi" w:cstheme="minorBidi"/>
          <w:sz w:val="23"/>
          <w:szCs w:val="23"/>
          <w14:ligatures w14:val="standardContextual"/>
        </w:rPr>
        <w:t>CPWI</w:t>
      </w:r>
      <w:r w:rsidR="000E5EC5">
        <w:rPr>
          <w:rFonts w:asciiTheme="minorHAnsi" w:eastAsiaTheme="minorHAnsi" w:hAnsiTheme="minorHAnsi" w:cstheme="minorBidi"/>
          <w:sz w:val="23"/>
          <w:szCs w:val="23"/>
          <w14:ligatures w14:val="standardContextual"/>
        </w:rPr>
        <w:t>:</w:t>
      </w:r>
      <w:r w:rsidRPr="00E34DEE">
        <w:rPr>
          <w:rFonts w:asciiTheme="minorHAnsi" w:eastAsiaTheme="minorHAnsi" w:hAnsiTheme="minorHAnsi" w:cstheme="minorBidi"/>
          <w:sz w:val="23"/>
          <w:szCs w:val="23"/>
          <w14:ligatures w14:val="standardContextual"/>
        </w:rPr>
        <w:t xml:space="preserve"> a system that continually builds capacity, leverages resources, and focuses efforts to create positive community change, while measuring impacts for the purpose of building support for additional investment in prevention. </w:t>
      </w:r>
    </w:p>
    <w:p w14:paraId="69E17610" w14:textId="77777777" w:rsidR="00112CFB" w:rsidRPr="00E34DEE" w:rsidRDefault="00112CFB" w:rsidP="00E34DEE">
      <w:pPr>
        <w:pStyle w:val="HCAHeading3"/>
        <w:spacing w:after="80"/>
        <w:rPr>
          <w:rFonts w:asciiTheme="minorHAnsi" w:hAnsiTheme="minorHAnsi" w:cstheme="minorHAnsi"/>
          <w:b/>
          <w:bCs/>
          <w:sz w:val="28"/>
          <w:szCs w:val="28"/>
        </w:rPr>
      </w:pPr>
      <w:r w:rsidRPr="00E34DEE">
        <w:rPr>
          <w:rFonts w:asciiTheme="minorHAnsi" w:hAnsiTheme="minorHAnsi" w:cstheme="minorHAnsi"/>
          <w:b/>
          <w:bCs/>
          <w:sz w:val="28"/>
          <w:szCs w:val="28"/>
        </w:rPr>
        <w:t>Why CPWI?</w:t>
      </w:r>
    </w:p>
    <w:p w14:paraId="097B31A9" w14:textId="2C15223C" w:rsidR="00112CFB" w:rsidRPr="00FD6C7C" w:rsidRDefault="00F164C2" w:rsidP="00E34DEE">
      <w:pPr>
        <w:spacing w:after="160" w:line="259" w:lineRule="auto"/>
        <w:rPr>
          <w:rFonts w:asciiTheme="minorHAnsi" w:eastAsiaTheme="minorHAnsi" w:hAnsiTheme="minorHAnsi" w:cstheme="minorHAnsi"/>
          <w:sz w:val="23"/>
          <w:szCs w:val="23"/>
          <w14:ligatures w14:val="standardContextual"/>
        </w:rPr>
      </w:pPr>
      <w:r w:rsidRPr="00FD6C7C">
        <w:rPr>
          <w:rFonts w:asciiTheme="minorHAnsi" w:eastAsiaTheme="minorHAnsi" w:hAnsiTheme="minorHAnsi" w:cstheme="minorHAnsi"/>
          <w:sz w:val="23"/>
          <w:szCs w:val="23"/>
          <w14:ligatures w14:val="standardContextual"/>
        </w:rPr>
        <w:t xml:space="preserve">Because we know it works! </w:t>
      </w:r>
      <w:r w:rsidR="00AB78BF" w:rsidRPr="00FD6C7C">
        <w:rPr>
          <w:rFonts w:asciiTheme="minorHAnsi" w:eastAsiaTheme="minorHAnsi" w:hAnsiTheme="minorHAnsi" w:cstheme="minorHAnsi"/>
          <w:sz w:val="23"/>
          <w:szCs w:val="23"/>
          <w14:ligatures w14:val="standardContextual"/>
        </w:rPr>
        <w:t>CPWI focuses funding to address</w:t>
      </w:r>
      <w:r w:rsidR="00112CFB" w:rsidRPr="00FD6C7C">
        <w:rPr>
          <w:rFonts w:asciiTheme="minorHAnsi" w:eastAsiaTheme="minorHAnsi" w:hAnsiTheme="minorHAnsi" w:cstheme="minorHAnsi"/>
          <w:sz w:val="23"/>
          <w:szCs w:val="23"/>
          <w14:ligatures w14:val="standardContextual"/>
        </w:rPr>
        <w:t xml:space="preserve"> local coalitions in communities experiencing high levels of underage alcohol, tobacco, </w:t>
      </w:r>
      <w:r w:rsidRPr="00FD6C7C">
        <w:rPr>
          <w:rFonts w:asciiTheme="minorHAnsi" w:eastAsiaTheme="minorHAnsi" w:hAnsiTheme="minorHAnsi" w:cstheme="minorHAnsi"/>
          <w:sz w:val="23"/>
          <w:szCs w:val="23"/>
          <w14:ligatures w14:val="standardContextual"/>
        </w:rPr>
        <w:t>cannabis</w:t>
      </w:r>
      <w:r w:rsidR="00112CFB" w:rsidRPr="00FD6C7C">
        <w:rPr>
          <w:rFonts w:asciiTheme="minorHAnsi" w:eastAsiaTheme="minorHAnsi" w:hAnsiTheme="minorHAnsi" w:cstheme="minorHAnsi"/>
          <w:sz w:val="23"/>
          <w:szCs w:val="23"/>
          <w14:ligatures w14:val="standardContextual"/>
        </w:rPr>
        <w:t xml:space="preserve">, </w:t>
      </w:r>
      <w:r w:rsidR="004B000F" w:rsidRPr="00FD6C7C">
        <w:rPr>
          <w:rFonts w:asciiTheme="minorHAnsi" w:eastAsiaTheme="minorHAnsi" w:hAnsiTheme="minorHAnsi" w:cstheme="minorHAnsi"/>
          <w:sz w:val="23"/>
          <w:szCs w:val="23"/>
          <w14:ligatures w14:val="standardContextual"/>
        </w:rPr>
        <w:t xml:space="preserve">prescription drug misuse </w:t>
      </w:r>
      <w:r w:rsidR="00112CFB" w:rsidRPr="00FD6C7C">
        <w:rPr>
          <w:rFonts w:asciiTheme="minorHAnsi" w:eastAsiaTheme="minorHAnsi" w:hAnsiTheme="minorHAnsi" w:cstheme="minorHAnsi"/>
          <w:sz w:val="23"/>
          <w:szCs w:val="23"/>
          <w14:ligatures w14:val="standardContextual"/>
        </w:rPr>
        <w:t xml:space="preserve">and </w:t>
      </w:r>
      <w:r w:rsidR="004B000F" w:rsidRPr="00FD6C7C">
        <w:rPr>
          <w:rFonts w:asciiTheme="minorHAnsi" w:eastAsiaTheme="minorHAnsi" w:hAnsiTheme="minorHAnsi" w:cstheme="minorHAnsi"/>
          <w:sz w:val="23"/>
          <w:szCs w:val="23"/>
          <w14:ligatures w14:val="standardContextual"/>
        </w:rPr>
        <w:t>abuse</w:t>
      </w:r>
      <w:r w:rsidR="00112CFB" w:rsidRPr="00FD6C7C">
        <w:rPr>
          <w:rFonts w:asciiTheme="minorHAnsi" w:eastAsiaTheme="minorHAnsi" w:hAnsiTheme="minorHAnsi" w:cstheme="minorHAnsi"/>
          <w:sz w:val="23"/>
          <w:szCs w:val="23"/>
          <w14:ligatures w14:val="standardContextual"/>
        </w:rPr>
        <w:t xml:space="preserve">, delinquency, academic failure, </w:t>
      </w:r>
      <w:proofErr w:type="gramStart"/>
      <w:r w:rsidR="00112CFB" w:rsidRPr="00FD6C7C">
        <w:rPr>
          <w:rFonts w:asciiTheme="minorHAnsi" w:eastAsiaTheme="minorHAnsi" w:hAnsiTheme="minorHAnsi" w:cstheme="minorHAnsi"/>
          <w:sz w:val="23"/>
          <w:szCs w:val="23"/>
          <w14:ligatures w14:val="standardContextual"/>
        </w:rPr>
        <w:t>depression</w:t>
      </w:r>
      <w:proofErr w:type="gramEnd"/>
      <w:r w:rsidR="00112CFB" w:rsidRPr="00FD6C7C">
        <w:rPr>
          <w:rFonts w:asciiTheme="minorHAnsi" w:eastAsiaTheme="minorHAnsi" w:hAnsiTheme="minorHAnsi" w:cstheme="minorHAnsi"/>
          <w:sz w:val="23"/>
          <w:szCs w:val="23"/>
          <w14:ligatures w14:val="standardContextual"/>
        </w:rPr>
        <w:t xml:space="preserve"> and anxiety</w:t>
      </w:r>
      <w:r w:rsidR="00AB78BF" w:rsidRPr="00FD6C7C">
        <w:rPr>
          <w:rFonts w:asciiTheme="minorHAnsi" w:eastAsiaTheme="minorHAnsi" w:hAnsiTheme="minorHAnsi" w:cstheme="minorHAnsi"/>
          <w:sz w:val="23"/>
          <w:szCs w:val="23"/>
          <w14:ligatures w14:val="standardContextual"/>
        </w:rPr>
        <w:t>. This</w:t>
      </w:r>
      <w:r w:rsidR="00112CFB" w:rsidRPr="00FD6C7C">
        <w:rPr>
          <w:rFonts w:asciiTheme="minorHAnsi" w:eastAsiaTheme="minorHAnsi" w:hAnsiTheme="minorHAnsi" w:cstheme="minorHAnsi"/>
          <w:sz w:val="23"/>
          <w:szCs w:val="23"/>
          <w14:ligatures w14:val="standardContextual"/>
        </w:rPr>
        <w:t xml:space="preserve"> </w:t>
      </w:r>
      <w:r w:rsidR="00AB78BF" w:rsidRPr="00FD6C7C">
        <w:rPr>
          <w:rFonts w:asciiTheme="minorHAnsi" w:eastAsiaTheme="minorHAnsi" w:hAnsiTheme="minorHAnsi" w:cstheme="minorHAnsi"/>
          <w:sz w:val="23"/>
          <w:szCs w:val="23"/>
          <w14:ligatures w14:val="standardContextual"/>
        </w:rPr>
        <w:t>system design provides an opportunity</w:t>
      </w:r>
      <w:r w:rsidR="00112CFB" w:rsidRPr="00FD6C7C">
        <w:rPr>
          <w:rFonts w:asciiTheme="minorHAnsi" w:eastAsiaTheme="minorHAnsi" w:hAnsiTheme="minorHAnsi" w:cstheme="minorHAnsi"/>
          <w:sz w:val="23"/>
          <w:szCs w:val="23"/>
          <w14:ligatures w14:val="standardContextual"/>
        </w:rPr>
        <w:t xml:space="preserve"> for the state to support local prevention efforts to be implemented effectively considering the unique culture</w:t>
      </w:r>
      <w:r w:rsidR="00AA3137" w:rsidRPr="00FD6C7C">
        <w:rPr>
          <w:rFonts w:asciiTheme="minorHAnsi" w:eastAsiaTheme="minorHAnsi" w:hAnsiTheme="minorHAnsi" w:cstheme="minorHAnsi"/>
          <w:sz w:val="23"/>
          <w:szCs w:val="23"/>
          <w14:ligatures w14:val="standardContextual"/>
        </w:rPr>
        <w:t xml:space="preserve">s, </w:t>
      </w:r>
      <w:proofErr w:type="gramStart"/>
      <w:r w:rsidR="00AA3137" w:rsidRPr="00FD6C7C">
        <w:rPr>
          <w:rFonts w:asciiTheme="minorHAnsi" w:eastAsiaTheme="minorHAnsi" w:hAnsiTheme="minorHAnsi" w:cstheme="minorHAnsi"/>
          <w:sz w:val="23"/>
          <w:szCs w:val="23"/>
          <w14:ligatures w14:val="standardContextual"/>
        </w:rPr>
        <w:t>values</w:t>
      </w:r>
      <w:proofErr w:type="gramEnd"/>
      <w:r w:rsidR="00112CFB" w:rsidRPr="00FD6C7C">
        <w:rPr>
          <w:rFonts w:asciiTheme="minorHAnsi" w:eastAsiaTheme="minorHAnsi" w:hAnsiTheme="minorHAnsi" w:cstheme="minorHAnsi"/>
          <w:sz w:val="23"/>
          <w:szCs w:val="23"/>
          <w14:ligatures w14:val="standardContextual"/>
        </w:rPr>
        <w:t xml:space="preserve"> and environment of each community. </w:t>
      </w:r>
    </w:p>
    <w:p w14:paraId="1F984CA1" w14:textId="1BB257F8" w:rsidR="00106741" w:rsidRPr="00FD6C7C" w:rsidRDefault="00106741" w:rsidP="00E34DEE">
      <w:pPr>
        <w:spacing w:after="160" w:line="259" w:lineRule="auto"/>
        <w:rPr>
          <w:rFonts w:asciiTheme="minorHAnsi" w:hAnsiTheme="minorHAnsi" w:cstheme="minorHAnsi"/>
          <w:sz w:val="23"/>
          <w:szCs w:val="23"/>
        </w:rPr>
      </w:pPr>
      <w:r w:rsidRPr="00FD6C7C">
        <w:rPr>
          <w:rStyle w:val="cf01"/>
          <w:rFonts w:asciiTheme="minorHAnsi" w:hAnsiTheme="minorHAnsi" w:cstheme="minorHAnsi"/>
          <w:i w:val="0"/>
          <w:iCs w:val="0"/>
          <w:vanish/>
          <w:sz w:val="23"/>
          <w:szCs w:val="23"/>
          <w:highlight w:val="magenta"/>
        </w:rPr>
        <w:t>***</w:t>
      </w:r>
      <w:r w:rsidRPr="00FD6C7C">
        <w:rPr>
          <w:rStyle w:val="cf01"/>
          <w:rFonts w:asciiTheme="minorHAnsi" w:hAnsiTheme="minorHAnsi" w:cstheme="minorHAnsi"/>
          <w:i w:val="0"/>
          <w:iCs w:val="0"/>
          <w:vanish/>
          <w:sz w:val="23"/>
          <w:szCs w:val="23"/>
        </w:rPr>
        <w:t xml:space="preserve"> </w:t>
      </w:r>
      <w:r w:rsidRPr="00FD6C7C">
        <w:rPr>
          <w:rStyle w:val="cf01"/>
          <w:rFonts w:asciiTheme="minorHAnsi" w:hAnsiTheme="minorHAnsi" w:cstheme="minorHAnsi"/>
          <w:i w:val="0"/>
          <w:iCs w:val="0"/>
          <w:sz w:val="23"/>
          <w:szCs w:val="23"/>
        </w:rPr>
        <w:t xml:space="preserve">CPWI coalitions are representative of the diversity of the community.  Through a needs assessment and a data-informed approach, these coalitions </w:t>
      </w:r>
      <w:proofErr w:type="gramStart"/>
      <w:r w:rsidRPr="00FD6C7C">
        <w:rPr>
          <w:rStyle w:val="cf01"/>
          <w:rFonts w:asciiTheme="minorHAnsi" w:hAnsiTheme="minorHAnsi" w:cstheme="minorHAnsi"/>
          <w:i w:val="0"/>
          <w:iCs w:val="0"/>
          <w:sz w:val="23"/>
          <w:szCs w:val="23"/>
        </w:rPr>
        <w:t>are able to</w:t>
      </w:r>
      <w:proofErr w:type="gramEnd"/>
      <w:r w:rsidRPr="00FD6C7C">
        <w:rPr>
          <w:rStyle w:val="cf01"/>
          <w:rFonts w:asciiTheme="minorHAnsi" w:hAnsiTheme="minorHAnsi" w:cstheme="minorHAnsi"/>
          <w:i w:val="0"/>
          <w:iCs w:val="0"/>
          <w:sz w:val="23"/>
          <w:szCs w:val="23"/>
        </w:rPr>
        <w:t xml:space="preserve"> identify disparities then successfully implement programs and strategies that ensure or improve access, retention, and cultural relevance in a manner that meets the needs of all racial/ethnic, minority, and other diverse populations, as well as underserved persons within the community.</w:t>
      </w:r>
    </w:p>
    <w:p w14:paraId="1E6FFD0D" w14:textId="74FE1B5F" w:rsidR="00F164C2" w:rsidRPr="00FD6C7C" w:rsidRDefault="00F164C2" w:rsidP="00F164C2">
      <w:pPr>
        <w:spacing w:after="160" w:line="259" w:lineRule="auto"/>
        <w:rPr>
          <w:rFonts w:asciiTheme="minorHAnsi" w:eastAsiaTheme="minorHAnsi" w:hAnsiTheme="minorHAnsi" w:cstheme="minorHAnsi"/>
          <w:sz w:val="23"/>
          <w:szCs w:val="23"/>
          <w14:ligatures w14:val="standardContextual"/>
        </w:rPr>
      </w:pPr>
      <w:r w:rsidRPr="00FD6C7C">
        <w:rPr>
          <w:rFonts w:asciiTheme="minorHAnsi" w:eastAsiaTheme="minorHAnsi" w:hAnsiTheme="minorHAnsi" w:cstheme="minorHAnsi"/>
          <w:sz w:val="23"/>
          <w:szCs w:val="23"/>
          <w14:ligatures w14:val="standardContextual"/>
        </w:rPr>
        <w:t>We know that using</w:t>
      </w:r>
      <w:r w:rsidR="00112CFB" w:rsidRPr="00FD6C7C">
        <w:rPr>
          <w:rFonts w:asciiTheme="minorHAnsi" w:eastAsiaTheme="minorHAnsi" w:hAnsiTheme="minorHAnsi" w:cstheme="minorHAnsi"/>
          <w:sz w:val="23"/>
          <w:szCs w:val="23"/>
          <w14:ligatures w14:val="standardContextual"/>
        </w:rPr>
        <w:t xml:space="preserve"> evidence-based substance </w:t>
      </w:r>
      <w:r w:rsidR="0002026D" w:rsidRPr="00FD6C7C">
        <w:rPr>
          <w:rFonts w:asciiTheme="minorHAnsi" w:eastAsiaTheme="minorHAnsi" w:hAnsiTheme="minorHAnsi" w:cstheme="minorHAnsi"/>
          <w:sz w:val="23"/>
          <w:szCs w:val="23"/>
          <w14:ligatures w14:val="standardContextual"/>
        </w:rPr>
        <w:t xml:space="preserve">use disorder </w:t>
      </w:r>
      <w:r w:rsidR="00112CFB" w:rsidRPr="00FD6C7C">
        <w:rPr>
          <w:rFonts w:asciiTheme="minorHAnsi" w:eastAsiaTheme="minorHAnsi" w:hAnsiTheme="minorHAnsi" w:cstheme="minorHAnsi"/>
          <w:sz w:val="23"/>
          <w:szCs w:val="23"/>
          <w14:ligatures w14:val="standardContextual"/>
        </w:rPr>
        <w:t xml:space="preserve">prevention </w:t>
      </w:r>
      <w:r w:rsidR="0002026D" w:rsidRPr="00FD6C7C">
        <w:rPr>
          <w:rFonts w:asciiTheme="minorHAnsi" w:eastAsiaTheme="minorHAnsi" w:hAnsiTheme="minorHAnsi" w:cstheme="minorHAnsi"/>
          <w:sz w:val="23"/>
          <w:szCs w:val="23"/>
          <w14:ligatures w14:val="standardContextual"/>
        </w:rPr>
        <w:t xml:space="preserve">strategies </w:t>
      </w:r>
      <w:r w:rsidR="00112CFB" w:rsidRPr="00FD6C7C">
        <w:rPr>
          <w:rFonts w:asciiTheme="minorHAnsi" w:eastAsiaTheme="minorHAnsi" w:hAnsiTheme="minorHAnsi" w:cstheme="minorHAnsi"/>
          <w:sz w:val="23"/>
          <w:szCs w:val="23"/>
          <w14:ligatures w14:val="standardContextual"/>
        </w:rPr>
        <w:t xml:space="preserve">will help CPWI communities reduce underage drinking </w:t>
      </w:r>
      <w:r w:rsidR="0002026D" w:rsidRPr="00FD6C7C">
        <w:rPr>
          <w:rFonts w:asciiTheme="minorHAnsi" w:eastAsiaTheme="minorHAnsi" w:hAnsiTheme="minorHAnsi" w:cstheme="minorHAnsi"/>
          <w:sz w:val="23"/>
          <w:szCs w:val="23"/>
          <w14:ligatures w14:val="standardContextual"/>
        </w:rPr>
        <w:t xml:space="preserve">and other substance misuse and abuse </w:t>
      </w:r>
      <w:r w:rsidR="00112CFB" w:rsidRPr="00FD6C7C">
        <w:rPr>
          <w:rFonts w:asciiTheme="minorHAnsi" w:eastAsiaTheme="minorHAnsi" w:hAnsiTheme="minorHAnsi" w:cstheme="minorHAnsi"/>
          <w:sz w:val="23"/>
          <w:szCs w:val="23"/>
          <w14:ligatures w14:val="standardContextual"/>
        </w:rPr>
        <w:t>among</w:t>
      </w:r>
      <w:r w:rsidR="00EB42AA" w:rsidRPr="00FD6C7C">
        <w:rPr>
          <w:rFonts w:asciiTheme="minorHAnsi" w:eastAsiaTheme="minorHAnsi" w:hAnsiTheme="minorHAnsi" w:cstheme="minorHAnsi"/>
          <w:sz w:val="23"/>
          <w:szCs w:val="23"/>
          <w14:ligatures w14:val="standardContextual"/>
        </w:rPr>
        <w:t xml:space="preserve"> the targeted youth populations</w:t>
      </w:r>
      <w:r w:rsidR="00112CFB" w:rsidRPr="00FD6C7C">
        <w:rPr>
          <w:rFonts w:asciiTheme="minorHAnsi" w:eastAsiaTheme="minorHAnsi" w:hAnsiTheme="minorHAnsi" w:cstheme="minorHAnsi"/>
          <w:sz w:val="23"/>
          <w:szCs w:val="23"/>
          <w14:ligatures w14:val="standardContextual"/>
        </w:rPr>
        <w:t xml:space="preserve"> </w:t>
      </w:r>
      <w:r w:rsidR="00EB42AA" w:rsidRPr="00FD6C7C">
        <w:rPr>
          <w:rFonts w:asciiTheme="minorHAnsi" w:eastAsiaTheme="minorHAnsi" w:hAnsiTheme="minorHAnsi" w:cstheme="minorHAnsi"/>
          <w:sz w:val="23"/>
          <w:szCs w:val="23"/>
          <w14:ligatures w14:val="standardContextual"/>
        </w:rPr>
        <w:t>resulting in</w:t>
      </w:r>
      <w:r w:rsidR="00112CFB" w:rsidRPr="00FD6C7C">
        <w:rPr>
          <w:rFonts w:asciiTheme="minorHAnsi" w:eastAsiaTheme="minorHAnsi" w:hAnsiTheme="minorHAnsi" w:cstheme="minorHAnsi"/>
          <w:sz w:val="23"/>
          <w:szCs w:val="23"/>
          <w14:ligatures w14:val="standardContextual"/>
        </w:rPr>
        <w:t xml:space="preserve"> long term outcomes of fewer young people experiencing related problems of juvenile delinquency, mental</w:t>
      </w:r>
      <w:r w:rsidR="00EB42AA" w:rsidRPr="00FD6C7C">
        <w:rPr>
          <w:rFonts w:asciiTheme="minorHAnsi" w:eastAsiaTheme="minorHAnsi" w:hAnsiTheme="minorHAnsi" w:cstheme="minorHAnsi"/>
          <w:sz w:val="23"/>
          <w:szCs w:val="23"/>
          <w14:ligatures w14:val="standardContextual"/>
        </w:rPr>
        <w:t xml:space="preserve"> health</w:t>
      </w:r>
      <w:r w:rsidR="00AA3137" w:rsidRPr="00FD6C7C">
        <w:rPr>
          <w:rFonts w:asciiTheme="minorHAnsi" w:eastAsiaTheme="minorHAnsi" w:hAnsiTheme="minorHAnsi" w:cstheme="minorHAnsi"/>
          <w:sz w:val="23"/>
          <w:szCs w:val="23"/>
          <w14:ligatures w14:val="standardContextual"/>
        </w:rPr>
        <w:t xml:space="preserve"> conditions, and academic </w:t>
      </w:r>
      <w:r w:rsidR="00112CFB" w:rsidRPr="00FD6C7C">
        <w:rPr>
          <w:rFonts w:asciiTheme="minorHAnsi" w:eastAsiaTheme="minorHAnsi" w:hAnsiTheme="minorHAnsi" w:cstheme="minorHAnsi"/>
          <w:sz w:val="23"/>
          <w:szCs w:val="23"/>
          <w14:ligatures w14:val="standardContextual"/>
        </w:rPr>
        <w:t xml:space="preserve">failure. </w:t>
      </w:r>
      <w:r w:rsidRPr="00FD6C7C">
        <w:rPr>
          <w:rFonts w:asciiTheme="minorHAnsi" w:eastAsiaTheme="minorHAnsi" w:hAnsiTheme="minorHAnsi" w:cstheme="minorHAnsi"/>
          <w:sz w:val="23"/>
          <w:szCs w:val="23"/>
          <w14:ligatures w14:val="standardContextual"/>
        </w:rPr>
        <w:t xml:space="preserve">A 2019 evaluation by Washington State University shows that since its implementation, CPWI </w:t>
      </w:r>
      <w:proofErr w:type="gramStart"/>
      <w:r w:rsidRPr="00FD6C7C">
        <w:rPr>
          <w:rFonts w:asciiTheme="minorHAnsi" w:eastAsiaTheme="minorHAnsi" w:hAnsiTheme="minorHAnsi" w:cstheme="minorHAnsi"/>
          <w:sz w:val="23"/>
          <w:szCs w:val="23"/>
          <w14:ligatures w14:val="standardContextual"/>
        </w:rPr>
        <w:t>is</w:t>
      </w:r>
      <w:proofErr w:type="gramEnd"/>
      <w:r w:rsidRPr="00FD6C7C">
        <w:rPr>
          <w:rFonts w:asciiTheme="minorHAnsi" w:eastAsiaTheme="minorHAnsi" w:hAnsiTheme="minorHAnsi" w:cstheme="minorHAnsi"/>
          <w:sz w:val="23"/>
          <w:szCs w:val="23"/>
          <w14:ligatures w14:val="standardContextual"/>
        </w:rPr>
        <w:t xml:space="preserve"> having positive impacts on high-need communities. Evaluation results showed substantial decreases in almost all 10th grade substance use outcomes from 2008 to 2018 (a few outcomes were no change/neutral):</w:t>
      </w:r>
    </w:p>
    <w:p w14:paraId="494B9E42" w14:textId="4A1E9BF2" w:rsidR="00F164C2" w:rsidRPr="00106741" w:rsidRDefault="00F164C2" w:rsidP="00106741">
      <w:pPr>
        <w:pStyle w:val="ListParagraph"/>
        <w:numPr>
          <w:ilvl w:val="0"/>
          <w:numId w:val="10"/>
        </w:numPr>
        <w:spacing w:after="160" w:line="259" w:lineRule="auto"/>
        <w:rPr>
          <w:rFonts w:asciiTheme="minorHAnsi" w:eastAsiaTheme="minorHAnsi" w:hAnsiTheme="minorHAnsi" w:cstheme="minorBidi"/>
          <w:sz w:val="23"/>
          <w:szCs w:val="23"/>
          <w14:ligatures w14:val="standardContextual"/>
        </w:rPr>
      </w:pPr>
      <w:r w:rsidRPr="00106741">
        <w:rPr>
          <w:rFonts w:asciiTheme="minorHAnsi" w:eastAsiaTheme="minorHAnsi" w:hAnsiTheme="minorHAnsi" w:cstheme="minorBidi"/>
          <w:sz w:val="23"/>
          <w:szCs w:val="23"/>
          <w14:ligatures w14:val="standardContextual"/>
        </w:rPr>
        <w:lastRenderedPageBreak/>
        <w:t>Current (past 30 day) alcohol use decreased by 39%, 33%, 31%, and 23% among cohorts 1-4 respectively.</w:t>
      </w:r>
    </w:p>
    <w:p w14:paraId="75032F34" w14:textId="21887318" w:rsidR="00F164C2" w:rsidRPr="00106741" w:rsidRDefault="00F164C2" w:rsidP="00106741">
      <w:pPr>
        <w:pStyle w:val="ListParagraph"/>
        <w:numPr>
          <w:ilvl w:val="0"/>
          <w:numId w:val="10"/>
        </w:numPr>
        <w:spacing w:after="160" w:line="259" w:lineRule="auto"/>
        <w:rPr>
          <w:rFonts w:asciiTheme="minorHAnsi" w:eastAsiaTheme="minorHAnsi" w:hAnsiTheme="minorHAnsi" w:cstheme="minorBidi"/>
          <w:sz w:val="23"/>
          <w:szCs w:val="23"/>
          <w14:ligatures w14:val="standardContextual"/>
        </w:rPr>
      </w:pPr>
      <w:r w:rsidRPr="00106741">
        <w:rPr>
          <w:rFonts w:asciiTheme="minorHAnsi" w:eastAsiaTheme="minorHAnsi" w:hAnsiTheme="minorHAnsi" w:cstheme="minorBidi"/>
          <w:sz w:val="23"/>
          <w:szCs w:val="23"/>
          <w14:ligatures w14:val="standardContextual"/>
        </w:rPr>
        <w:t xml:space="preserve">Binge drinking in </w:t>
      </w:r>
      <w:proofErr w:type="gramStart"/>
      <w:r w:rsidRPr="00106741">
        <w:rPr>
          <w:rFonts w:asciiTheme="minorHAnsi" w:eastAsiaTheme="minorHAnsi" w:hAnsiTheme="minorHAnsi" w:cstheme="minorBidi"/>
          <w:sz w:val="23"/>
          <w:szCs w:val="23"/>
          <w14:ligatures w14:val="standardContextual"/>
        </w:rPr>
        <w:t>past</w:t>
      </w:r>
      <w:proofErr w:type="gramEnd"/>
      <w:r w:rsidRPr="00106741">
        <w:rPr>
          <w:rFonts w:asciiTheme="minorHAnsi" w:eastAsiaTheme="minorHAnsi" w:hAnsiTheme="minorHAnsi" w:cstheme="minorBidi"/>
          <w:sz w:val="23"/>
          <w:szCs w:val="23"/>
          <w14:ligatures w14:val="standardContextual"/>
        </w:rPr>
        <w:t xml:space="preserve"> two weeks decreased by 45%, 42%, 39%, 24%, and 23% among cohorts 1-5 respectively.</w:t>
      </w:r>
    </w:p>
    <w:p w14:paraId="1636C6F1" w14:textId="5E29F86D" w:rsidR="00F164C2" w:rsidRPr="00106741" w:rsidRDefault="00F164C2" w:rsidP="00106741">
      <w:pPr>
        <w:pStyle w:val="ListParagraph"/>
        <w:numPr>
          <w:ilvl w:val="0"/>
          <w:numId w:val="10"/>
        </w:numPr>
        <w:spacing w:after="160" w:line="259" w:lineRule="auto"/>
        <w:rPr>
          <w:rFonts w:asciiTheme="minorHAnsi" w:eastAsiaTheme="minorHAnsi" w:hAnsiTheme="minorHAnsi" w:cstheme="minorBidi"/>
          <w:sz w:val="23"/>
          <w:szCs w:val="23"/>
          <w14:ligatures w14:val="standardContextual"/>
        </w:rPr>
      </w:pPr>
      <w:r w:rsidRPr="00106741">
        <w:rPr>
          <w:rFonts w:asciiTheme="minorHAnsi" w:eastAsiaTheme="minorHAnsi" w:hAnsiTheme="minorHAnsi" w:cstheme="minorBidi"/>
          <w:sz w:val="23"/>
          <w:szCs w:val="23"/>
          <w14:ligatures w14:val="standardContextual"/>
        </w:rPr>
        <w:t>Current (past 30 day) cigarette use decreased by 60%, 50%, 54%, 50%, and 45% among cohorts 1-5 respectively.</w:t>
      </w:r>
    </w:p>
    <w:p w14:paraId="4E7AD880" w14:textId="76164DE8" w:rsidR="00F164C2" w:rsidRPr="00106741" w:rsidRDefault="00F164C2" w:rsidP="00106741">
      <w:pPr>
        <w:pStyle w:val="ListParagraph"/>
        <w:numPr>
          <w:ilvl w:val="0"/>
          <w:numId w:val="10"/>
        </w:numPr>
        <w:spacing w:after="160" w:line="259" w:lineRule="auto"/>
        <w:rPr>
          <w:rFonts w:asciiTheme="minorHAnsi" w:eastAsiaTheme="minorHAnsi" w:hAnsiTheme="minorHAnsi" w:cstheme="minorBidi"/>
          <w:sz w:val="23"/>
          <w:szCs w:val="23"/>
          <w14:ligatures w14:val="standardContextual"/>
        </w:rPr>
      </w:pPr>
      <w:r w:rsidRPr="00106741">
        <w:rPr>
          <w:rFonts w:asciiTheme="minorHAnsi" w:eastAsiaTheme="minorHAnsi" w:hAnsiTheme="minorHAnsi" w:cstheme="minorBidi"/>
          <w:sz w:val="23"/>
          <w:szCs w:val="23"/>
          <w14:ligatures w14:val="standardContextual"/>
        </w:rPr>
        <w:t>Current (past 30 day) marijuana use decreased by 5%, 9%, 14%, 26%, and 14% among cohorts 1-5 respectively.</w:t>
      </w:r>
    </w:p>
    <w:p w14:paraId="126C90CE" w14:textId="1FD3E2F8" w:rsidR="00112CFB" w:rsidRPr="00106741" w:rsidRDefault="00F164C2" w:rsidP="00106741">
      <w:pPr>
        <w:pStyle w:val="ListParagraph"/>
        <w:numPr>
          <w:ilvl w:val="0"/>
          <w:numId w:val="10"/>
        </w:numPr>
        <w:spacing w:after="160" w:line="259" w:lineRule="auto"/>
        <w:rPr>
          <w:rFonts w:asciiTheme="minorHAnsi" w:eastAsiaTheme="minorHAnsi" w:hAnsiTheme="minorHAnsi" w:cstheme="minorBidi"/>
          <w:sz w:val="23"/>
          <w:szCs w:val="23"/>
          <w14:ligatures w14:val="standardContextual"/>
        </w:rPr>
      </w:pPr>
      <w:r w:rsidRPr="00106741">
        <w:rPr>
          <w:rFonts w:asciiTheme="minorHAnsi" w:eastAsiaTheme="minorHAnsi" w:hAnsiTheme="minorHAnsi" w:cstheme="minorBidi"/>
          <w:sz w:val="23"/>
          <w:szCs w:val="23"/>
          <w14:ligatures w14:val="standardContextual"/>
        </w:rPr>
        <w:t>Current (past 30 day) prescription drug misuse decreased by 27% and 43% among cohorts 5 and 6 respectively (data not available for other cohorts).</w:t>
      </w:r>
    </w:p>
    <w:p w14:paraId="00E65490" w14:textId="77777777" w:rsidR="00112CFB" w:rsidRPr="00E34DEE" w:rsidRDefault="00112CFB" w:rsidP="00E34DEE">
      <w:pPr>
        <w:pStyle w:val="HCAHeading3"/>
        <w:spacing w:after="80"/>
        <w:rPr>
          <w:rFonts w:asciiTheme="minorHAnsi" w:hAnsiTheme="minorHAnsi" w:cstheme="minorHAnsi"/>
          <w:b/>
          <w:bCs/>
          <w:sz w:val="28"/>
          <w:szCs w:val="28"/>
        </w:rPr>
      </w:pPr>
      <w:r w:rsidRPr="00E34DEE">
        <w:rPr>
          <w:rFonts w:asciiTheme="minorHAnsi" w:hAnsiTheme="minorHAnsi" w:cstheme="minorHAnsi"/>
          <w:b/>
          <w:bCs/>
          <w:sz w:val="28"/>
          <w:szCs w:val="28"/>
        </w:rPr>
        <w:t>What does CPWI do for local communities and coalitions?</w:t>
      </w:r>
    </w:p>
    <w:p w14:paraId="1F46D4A2" w14:textId="77777777" w:rsidR="00112CFB" w:rsidRPr="00E34DEE" w:rsidRDefault="00AA3137" w:rsidP="00E34DEE">
      <w:pPr>
        <w:spacing w:after="160" w:line="259" w:lineRule="auto"/>
        <w:rPr>
          <w:rFonts w:asciiTheme="minorHAnsi" w:eastAsiaTheme="minorHAnsi" w:hAnsiTheme="minorHAnsi" w:cstheme="minorBidi"/>
          <w:sz w:val="23"/>
          <w:szCs w:val="23"/>
          <w14:ligatures w14:val="standardContextual"/>
        </w:rPr>
      </w:pPr>
      <w:r w:rsidRPr="00E34DEE">
        <w:rPr>
          <w:rFonts w:asciiTheme="minorHAnsi" w:eastAsiaTheme="minorHAnsi" w:hAnsiTheme="minorHAnsi" w:cstheme="minorBidi"/>
          <w:sz w:val="23"/>
          <w:szCs w:val="23"/>
          <w14:ligatures w14:val="standardContextual"/>
        </w:rPr>
        <w:t xml:space="preserve">The initiative </w:t>
      </w:r>
      <w:r w:rsidR="00112CFB" w:rsidRPr="00E34DEE">
        <w:rPr>
          <w:rFonts w:asciiTheme="minorHAnsi" w:eastAsiaTheme="minorHAnsi" w:hAnsiTheme="minorHAnsi" w:cstheme="minorBidi"/>
          <w:sz w:val="23"/>
          <w:szCs w:val="23"/>
          <w14:ligatures w14:val="standardContextual"/>
        </w:rPr>
        <w:t xml:space="preserve">provides support for community coalitions with funding, training, and technical assistance to implement the </w:t>
      </w:r>
      <w:r w:rsidRPr="00E34DEE">
        <w:rPr>
          <w:rFonts w:asciiTheme="minorHAnsi" w:eastAsiaTheme="minorHAnsi" w:hAnsiTheme="minorHAnsi" w:cstheme="minorBidi"/>
          <w:sz w:val="23"/>
          <w:szCs w:val="23"/>
          <w14:ligatures w14:val="standardContextual"/>
        </w:rPr>
        <w:t xml:space="preserve">CPWI </w:t>
      </w:r>
      <w:r w:rsidR="00112CFB" w:rsidRPr="00E34DEE">
        <w:rPr>
          <w:rFonts w:asciiTheme="minorHAnsi" w:eastAsiaTheme="minorHAnsi" w:hAnsiTheme="minorHAnsi" w:cstheme="minorBidi"/>
          <w:sz w:val="23"/>
          <w:szCs w:val="23"/>
          <w14:ligatures w14:val="standardContextual"/>
        </w:rPr>
        <w:t xml:space="preserve">substance </w:t>
      </w:r>
      <w:r w:rsidR="0002026D" w:rsidRPr="00E34DEE">
        <w:rPr>
          <w:rFonts w:asciiTheme="minorHAnsi" w:eastAsiaTheme="minorHAnsi" w:hAnsiTheme="minorHAnsi" w:cstheme="minorBidi"/>
          <w:sz w:val="23"/>
          <w:szCs w:val="23"/>
          <w14:ligatures w14:val="standardContextual"/>
        </w:rPr>
        <w:t>use disorder prevention system including</w:t>
      </w:r>
      <w:r w:rsidR="00112CFB" w:rsidRPr="00E34DEE">
        <w:rPr>
          <w:rFonts w:asciiTheme="minorHAnsi" w:eastAsiaTheme="minorHAnsi" w:hAnsiTheme="minorHAnsi" w:cstheme="minorBidi"/>
          <w:sz w:val="23"/>
          <w:szCs w:val="23"/>
          <w14:ligatures w14:val="standardContextual"/>
        </w:rPr>
        <w:t xml:space="preserve"> </w:t>
      </w:r>
      <w:r w:rsidRPr="00E34DEE">
        <w:rPr>
          <w:rFonts w:asciiTheme="minorHAnsi" w:eastAsiaTheme="minorHAnsi" w:hAnsiTheme="minorHAnsi" w:cstheme="minorBidi"/>
          <w:sz w:val="23"/>
          <w:szCs w:val="23"/>
          <w14:ligatures w14:val="standardContextual"/>
        </w:rPr>
        <w:t xml:space="preserve">ongoing </w:t>
      </w:r>
      <w:r w:rsidR="00112CFB" w:rsidRPr="00E34DEE">
        <w:rPr>
          <w:rFonts w:asciiTheme="minorHAnsi" w:eastAsiaTheme="minorHAnsi" w:hAnsiTheme="minorHAnsi" w:cstheme="minorBidi"/>
          <w:sz w:val="23"/>
          <w:szCs w:val="23"/>
          <w14:ligatures w14:val="standardContextual"/>
        </w:rPr>
        <w:t>assessment, strategic planning, implementation, and evaluation of local prevention strategies. This support helps communities build on successes, adapt to community cultures and substance use behavior, as well as measure how well prevention programs are meeting local and state goals.</w:t>
      </w:r>
    </w:p>
    <w:p w14:paraId="7B098B12" w14:textId="6DD4A12F" w:rsidR="00956BF9" w:rsidRPr="00E34DEE" w:rsidRDefault="00956BF9" w:rsidP="00E34DEE">
      <w:pPr>
        <w:spacing w:after="160" w:line="259" w:lineRule="auto"/>
        <w:rPr>
          <w:rFonts w:asciiTheme="minorHAnsi" w:eastAsiaTheme="minorHAnsi" w:hAnsiTheme="minorHAnsi" w:cstheme="minorBidi"/>
          <w:sz w:val="23"/>
          <w:szCs w:val="23"/>
          <w14:ligatures w14:val="standardContextual"/>
        </w:rPr>
      </w:pPr>
      <w:bookmarkStart w:id="1" w:name="_Hlk157580042"/>
      <w:r w:rsidRPr="00E34DEE">
        <w:rPr>
          <w:rFonts w:asciiTheme="minorHAnsi" w:eastAsiaTheme="minorHAnsi" w:hAnsiTheme="minorHAnsi" w:cstheme="minorBidi"/>
          <w:sz w:val="23"/>
          <w:szCs w:val="23"/>
          <w14:ligatures w14:val="standardContextual"/>
        </w:rPr>
        <w:t>As more resources become available, CPWI prevention services will be expanded to</w:t>
      </w:r>
      <w:r w:rsidR="00EB42AA" w:rsidRPr="00E34DEE">
        <w:rPr>
          <w:rFonts w:asciiTheme="minorHAnsi" w:eastAsiaTheme="minorHAnsi" w:hAnsiTheme="minorHAnsi" w:cstheme="minorBidi"/>
          <w:sz w:val="23"/>
          <w:szCs w:val="23"/>
          <w14:ligatures w14:val="standardContextual"/>
        </w:rPr>
        <w:t xml:space="preserve"> other high-need </w:t>
      </w:r>
      <w:r w:rsidR="00EB42AA" w:rsidRPr="00067230">
        <w:rPr>
          <w:rFonts w:asciiTheme="minorHAnsi" w:eastAsiaTheme="minorHAnsi" w:hAnsiTheme="minorHAnsi" w:cstheme="minorBidi"/>
          <w:sz w:val="23"/>
          <w:szCs w:val="23"/>
          <w14:ligatures w14:val="standardContextual"/>
        </w:rPr>
        <w:t xml:space="preserve">communities. </w:t>
      </w:r>
      <w:bookmarkStart w:id="2" w:name="_Hlk157576193"/>
      <w:r w:rsidR="00067230" w:rsidRPr="00067230">
        <w:rPr>
          <w:rFonts w:asciiTheme="minorHAnsi" w:eastAsiaTheme="minorHAnsi" w:hAnsiTheme="minorHAnsi" w:cstheme="minorBidi"/>
          <w:sz w:val="23"/>
          <w:szCs w:val="23"/>
          <w14:ligatures w14:val="standardContextual"/>
        </w:rPr>
        <w:t>Occasionally, additional f</w:t>
      </w:r>
      <w:r w:rsidRPr="00067230">
        <w:rPr>
          <w:rFonts w:asciiTheme="minorHAnsi" w:eastAsiaTheme="minorHAnsi" w:hAnsiTheme="minorHAnsi" w:cstheme="minorBidi"/>
          <w:sz w:val="23"/>
          <w:szCs w:val="23"/>
          <w14:ligatures w14:val="standardContextual"/>
        </w:rPr>
        <w:t>ocused prevention project opportunities will be offere</w:t>
      </w:r>
      <w:r w:rsidR="00067230" w:rsidRPr="00067230">
        <w:rPr>
          <w:rFonts w:asciiTheme="minorHAnsi" w:eastAsiaTheme="minorHAnsi" w:hAnsiTheme="minorHAnsi" w:cstheme="minorBidi"/>
          <w:sz w:val="23"/>
          <w:szCs w:val="23"/>
          <w14:ligatures w14:val="standardContextual"/>
        </w:rPr>
        <w:t>d</w:t>
      </w:r>
      <w:r w:rsidR="00067230">
        <w:rPr>
          <w:rFonts w:asciiTheme="minorHAnsi" w:eastAsiaTheme="minorHAnsi" w:hAnsiTheme="minorHAnsi" w:cstheme="minorBidi"/>
          <w:sz w:val="23"/>
          <w:szCs w:val="23"/>
          <w14:ligatures w14:val="standardContextual"/>
        </w:rPr>
        <w:t xml:space="preserve">.  By </w:t>
      </w:r>
      <w:r w:rsidR="00067230" w:rsidRPr="00067230">
        <w:rPr>
          <w:rFonts w:asciiTheme="minorHAnsi" w:eastAsiaTheme="minorHAnsi" w:hAnsiTheme="minorHAnsi" w:cstheme="minorBidi"/>
          <w:sz w:val="23"/>
          <w:szCs w:val="23"/>
          <w14:ligatures w14:val="standardContextual"/>
        </w:rPr>
        <w:t>saturat</w:t>
      </w:r>
      <w:r w:rsidR="00067230">
        <w:rPr>
          <w:rFonts w:asciiTheme="minorHAnsi" w:eastAsiaTheme="minorHAnsi" w:hAnsiTheme="minorHAnsi" w:cstheme="minorBidi"/>
          <w:sz w:val="23"/>
          <w:szCs w:val="23"/>
          <w14:ligatures w14:val="standardContextual"/>
        </w:rPr>
        <w:t>ing</w:t>
      </w:r>
      <w:r w:rsidR="00067230" w:rsidRPr="00067230">
        <w:rPr>
          <w:rFonts w:asciiTheme="minorHAnsi" w:eastAsiaTheme="minorHAnsi" w:hAnsiTheme="minorHAnsi" w:cstheme="minorBidi"/>
          <w:sz w:val="23"/>
          <w:szCs w:val="23"/>
          <w14:ligatures w14:val="standardContextual"/>
        </w:rPr>
        <w:t xml:space="preserve"> </w:t>
      </w:r>
      <w:r w:rsidRPr="00067230">
        <w:rPr>
          <w:rFonts w:asciiTheme="minorHAnsi" w:eastAsiaTheme="minorHAnsi" w:hAnsiTheme="minorHAnsi" w:cstheme="minorBidi"/>
          <w:sz w:val="23"/>
          <w:szCs w:val="23"/>
          <w14:ligatures w14:val="standardContextual"/>
        </w:rPr>
        <w:t>the state with e</w:t>
      </w:r>
      <w:r w:rsidR="00AB78BF" w:rsidRPr="00067230">
        <w:rPr>
          <w:rFonts w:asciiTheme="minorHAnsi" w:eastAsiaTheme="minorHAnsi" w:hAnsiTheme="minorHAnsi" w:cstheme="minorBidi"/>
          <w:sz w:val="23"/>
          <w:szCs w:val="23"/>
          <w14:ligatures w14:val="standardContextual"/>
        </w:rPr>
        <w:t>vidence-</w:t>
      </w:r>
      <w:r w:rsidRPr="00067230">
        <w:rPr>
          <w:rFonts w:asciiTheme="minorHAnsi" w:eastAsiaTheme="minorHAnsi" w:hAnsiTheme="minorHAnsi" w:cstheme="minorBidi"/>
          <w:sz w:val="23"/>
          <w:szCs w:val="23"/>
          <w14:ligatures w14:val="standardContextual"/>
        </w:rPr>
        <w:t xml:space="preserve">based prevention </w:t>
      </w:r>
      <w:r w:rsidR="00AB78BF" w:rsidRPr="00067230">
        <w:rPr>
          <w:rFonts w:asciiTheme="minorHAnsi" w:eastAsiaTheme="minorHAnsi" w:hAnsiTheme="minorHAnsi" w:cstheme="minorBidi"/>
          <w:sz w:val="23"/>
          <w:szCs w:val="23"/>
          <w14:ligatures w14:val="standardContextual"/>
        </w:rPr>
        <w:t>services</w:t>
      </w:r>
      <w:r w:rsidR="00067230">
        <w:rPr>
          <w:rFonts w:asciiTheme="minorHAnsi" w:eastAsiaTheme="minorHAnsi" w:hAnsiTheme="minorHAnsi" w:cstheme="minorBidi"/>
          <w:sz w:val="23"/>
          <w:szCs w:val="23"/>
          <w14:ligatures w14:val="standardContextual"/>
        </w:rPr>
        <w:t xml:space="preserve">, we expect to achieve prevention </w:t>
      </w:r>
      <w:r w:rsidRPr="00067230">
        <w:rPr>
          <w:rFonts w:asciiTheme="minorHAnsi" w:eastAsiaTheme="minorHAnsi" w:hAnsiTheme="minorHAnsi" w:cstheme="minorBidi"/>
          <w:sz w:val="23"/>
          <w:szCs w:val="23"/>
          <w14:ligatures w14:val="standardContextual"/>
        </w:rPr>
        <w:t>results state-wide.</w:t>
      </w:r>
    </w:p>
    <w:bookmarkEnd w:id="1"/>
    <w:bookmarkEnd w:id="2"/>
    <w:p w14:paraId="20BF0841" w14:textId="77777777" w:rsidR="00112CFB" w:rsidRPr="00E34DEE" w:rsidRDefault="00112CFB" w:rsidP="00E34DEE">
      <w:pPr>
        <w:pStyle w:val="HCAHeading3"/>
        <w:spacing w:after="80"/>
        <w:rPr>
          <w:rFonts w:asciiTheme="minorHAnsi" w:hAnsiTheme="minorHAnsi" w:cstheme="minorHAnsi"/>
          <w:b/>
          <w:bCs/>
          <w:sz w:val="28"/>
          <w:szCs w:val="28"/>
        </w:rPr>
      </w:pPr>
      <w:r w:rsidRPr="00E34DEE">
        <w:rPr>
          <w:rFonts w:asciiTheme="minorHAnsi" w:hAnsiTheme="minorHAnsi" w:cstheme="minorHAnsi"/>
          <w:b/>
          <w:bCs/>
          <w:sz w:val="28"/>
          <w:szCs w:val="28"/>
        </w:rPr>
        <w:t>Who is here to support you</w:t>
      </w:r>
      <w:r w:rsidR="00AA3137" w:rsidRPr="00E34DEE">
        <w:rPr>
          <w:rFonts w:asciiTheme="minorHAnsi" w:hAnsiTheme="minorHAnsi" w:cstheme="minorHAnsi"/>
          <w:b/>
          <w:bCs/>
          <w:sz w:val="28"/>
          <w:szCs w:val="28"/>
        </w:rPr>
        <w:t>,</w:t>
      </w:r>
      <w:r w:rsidRPr="00E34DEE">
        <w:rPr>
          <w:rFonts w:asciiTheme="minorHAnsi" w:hAnsiTheme="minorHAnsi" w:cstheme="minorHAnsi"/>
          <w:b/>
          <w:bCs/>
          <w:sz w:val="28"/>
          <w:szCs w:val="28"/>
        </w:rPr>
        <w:t xml:space="preserve"> as you support your local community coalition?</w:t>
      </w:r>
    </w:p>
    <w:p w14:paraId="4ED1C4B6" w14:textId="7DA757D3" w:rsidR="00E34DEE" w:rsidRDefault="005F3AA6" w:rsidP="00E34DEE">
      <w:pPr>
        <w:spacing w:after="160" w:line="259" w:lineRule="auto"/>
        <w:rPr>
          <w:rFonts w:asciiTheme="minorHAnsi" w:eastAsiaTheme="minorHAnsi" w:hAnsiTheme="minorHAnsi" w:cstheme="minorBidi"/>
          <w:sz w:val="23"/>
          <w:szCs w:val="23"/>
          <w14:ligatures w14:val="standardContextual"/>
        </w:rPr>
      </w:pPr>
      <w:r w:rsidRPr="00E34DEE">
        <w:rPr>
          <w:rFonts w:asciiTheme="minorHAnsi" w:eastAsiaTheme="minorHAnsi" w:hAnsiTheme="minorHAnsi" w:cstheme="minorBidi"/>
          <w:sz w:val="23"/>
          <w:szCs w:val="23"/>
          <w14:ligatures w14:val="standardContextual"/>
        </w:rPr>
        <w:t>DBHR</w:t>
      </w:r>
      <w:r w:rsidR="00AA3137" w:rsidRPr="00E34DEE">
        <w:rPr>
          <w:rFonts w:asciiTheme="minorHAnsi" w:eastAsiaTheme="minorHAnsi" w:hAnsiTheme="minorHAnsi" w:cstheme="minorBidi"/>
          <w:sz w:val="23"/>
          <w:szCs w:val="23"/>
          <w14:ligatures w14:val="standardContextual"/>
        </w:rPr>
        <w:t xml:space="preserve"> </w:t>
      </w:r>
      <w:r w:rsidRPr="00E34DEE">
        <w:rPr>
          <w:rFonts w:asciiTheme="minorHAnsi" w:eastAsiaTheme="minorHAnsi" w:hAnsiTheme="minorHAnsi" w:cstheme="minorBidi"/>
          <w:sz w:val="23"/>
          <w:szCs w:val="23"/>
          <w14:ligatures w14:val="standardContextual"/>
        </w:rPr>
        <w:t xml:space="preserve">staff are here to support you and your coalition. </w:t>
      </w:r>
      <w:r w:rsidR="00956BF9" w:rsidRPr="00E34DEE">
        <w:rPr>
          <w:rFonts w:asciiTheme="minorHAnsi" w:eastAsiaTheme="minorHAnsi" w:hAnsiTheme="minorHAnsi" w:cstheme="minorBidi"/>
          <w:sz w:val="23"/>
          <w:szCs w:val="23"/>
          <w14:ligatures w14:val="standardContextual"/>
        </w:rPr>
        <w:t>Additionally, your community has been designated a specific Prevention System Manager (PSM) to provide direct support, contract management, training, and</w:t>
      </w:r>
      <w:r w:rsidR="00A47B5D" w:rsidRPr="00E34DEE">
        <w:rPr>
          <w:rFonts w:asciiTheme="minorHAnsi" w:eastAsiaTheme="minorHAnsi" w:hAnsiTheme="minorHAnsi" w:cstheme="minorBidi"/>
          <w:sz w:val="23"/>
          <w:szCs w:val="23"/>
          <w14:ligatures w14:val="standardContextual"/>
        </w:rPr>
        <w:t xml:space="preserve"> technical assistance. Your PSM</w:t>
      </w:r>
      <w:r w:rsidRPr="00E34DEE">
        <w:rPr>
          <w:rFonts w:asciiTheme="minorHAnsi" w:eastAsiaTheme="minorHAnsi" w:hAnsiTheme="minorHAnsi" w:cstheme="minorBidi"/>
          <w:sz w:val="23"/>
          <w:szCs w:val="23"/>
          <w14:ligatures w14:val="standardContextual"/>
        </w:rPr>
        <w:t xml:space="preserve"> will be your primary contact </w:t>
      </w:r>
      <w:r w:rsidR="00956BF9" w:rsidRPr="00E34DEE">
        <w:rPr>
          <w:rFonts w:asciiTheme="minorHAnsi" w:eastAsiaTheme="minorHAnsi" w:hAnsiTheme="minorHAnsi" w:cstheme="minorBidi"/>
          <w:sz w:val="23"/>
          <w:szCs w:val="23"/>
          <w14:ligatures w14:val="standardContextual"/>
        </w:rPr>
        <w:t xml:space="preserve">for CPWI and related projects. If you have not yet been in contact with your PSM, </w:t>
      </w:r>
      <w:r w:rsidR="00067230">
        <w:rPr>
          <w:rFonts w:asciiTheme="minorHAnsi" w:eastAsiaTheme="minorHAnsi" w:hAnsiTheme="minorHAnsi" w:cstheme="minorBidi"/>
          <w:sz w:val="23"/>
          <w:szCs w:val="23"/>
          <w14:ligatures w14:val="standardContextual"/>
        </w:rPr>
        <w:t xml:space="preserve">they </w:t>
      </w:r>
      <w:r w:rsidR="00ED0ED1" w:rsidRPr="00E34DEE">
        <w:rPr>
          <w:rFonts w:asciiTheme="minorHAnsi" w:eastAsiaTheme="minorHAnsi" w:hAnsiTheme="minorHAnsi" w:cstheme="minorBidi"/>
          <w:sz w:val="23"/>
          <w:szCs w:val="23"/>
          <w14:ligatures w14:val="standardContextual"/>
        </w:rPr>
        <w:t>will be in touch very soon</w:t>
      </w:r>
      <w:r w:rsidRPr="00E34DEE">
        <w:rPr>
          <w:rFonts w:asciiTheme="minorHAnsi" w:eastAsiaTheme="minorHAnsi" w:hAnsiTheme="minorHAnsi" w:cstheme="minorBidi"/>
          <w:sz w:val="23"/>
          <w:szCs w:val="23"/>
          <w14:ligatures w14:val="standardContextual"/>
        </w:rPr>
        <w:t>.</w:t>
      </w:r>
    </w:p>
    <w:p w14:paraId="7F7DA688" w14:textId="6D0D09E9" w:rsidR="005F3AA6" w:rsidRPr="00E34DEE" w:rsidRDefault="005F3AA6" w:rsidP="005F11A9">
      <w:pPr>
        <w:spacing w:line="276" w:lineRule="auto"/>
        <w:jc w:val="left"/>
        <w:rPr>
          <w:rFonts w:asciiTheme="minorHAnsi" w:hAnsiTheme="minorHAnsi" w:cstheme="minorHAnsi"/>
          <w:sz w:val="23"/>
          <w:szCs w:val="23"/>
        </w:rPr>
      </w:pPr>
      <w:r w:rsidRPr="00E34DEE">
        <w:rPr>
          <w:rFonts w:asciiTheme="minorHAnsi" w:hAnsiTheme="minorHAnsi" w:cstheme="minorHAnsi"/>
          <w:sz w:val="23"/>
          <w:szCs w:val="23"/>
        </w:rPr>
        <w:t xml:space="preserve">In the meantime, </w:t>
      </w:r>
      <w:r w:rsidR="00D555F3" w:rsidRPr="00E34DEE">
        <w:rPr>
          <w:rFonts w:asciiTheme="minorHAnsi" w:hAnsiTheme="minorHAnsi" w:cstheme="minorHAnsi"/>
          <w:sz w:val="23"/>
          <w:szCs w:val="23"/>
        </w:rPr>
        <w:t>this handout</w:t>
      </w:r>
      <w:r w:rsidR="00956BF9" w:rsidRPr="00E34DEE">
        <w:rPr>
          <w:rFonts w:asciiTheme="minorHAnsi" w:hAnsiTheme="minorHAnsi" w:cstheme="minorHAnsi"/>
          <w:sz w:val="23"/>
          <w:szCs w:val="23"/>
        </w:rPr>
        <w:t xml:space="preserve"> </w:t>
      </w:r>
      <w:r w:rsidR="005057CB" w:rsidRPr="00E34DEE">
        <w:rPr>
          <w:rFonts w:asciiTheme="minorHAnsi" w:hAnsiTheme="minorHAnsi" w:cstheme="minorHAnsi"/>
          <w:sz w:val="23"/>
          <w:szCs w:val="23"/>
        </w:rPr>
        <w:t xml:space="preserve">and the online resources on the Athena Forum at </w:t>
      </w:r>
      <w:hyperlink r:id="rId9" w:history="1">
        <w:r w:rsidR="00BD1D37" w:rsidRPr="00E34DEE">
          <w:rPr>
            <w:rStyle w:val="Hyperlink"/>
            <w:rFonts w:asciiTheme="minorHAnsi" w:hAnsiTheme="minorHAnsi" w:cstheme="minorHAnsi"/>
            <w:sz w:val="23"/>
            <w:szCs w:val="23"/>
          </w:rPr>
          <w:t>www.TheAthenaForum.org/New_CPWI_Coordinator</w:t>
        </w:r>
      </w:hyperlink>
      <w:r w:rsidR="005057CB" w:rsidRPr="00E34DEE">
        <w:rPr>
          <w:rFonts w:asciiTheme="minorHAnsi" w:hAnsiTheme="minorHAnsi" w:cstheme="minorHAnsi"/>
          <w:sz w:val="23"/>
          <w:szCs w:val="23"/>
        </w:rPr>
        <w:t xml:space="preserve"> </w:t>
      </w:r>
      <w:r w:rsidR="00A47B5D" w:rsidRPr="00E34DEE">
        <w:rPr>
          <w:rFonts w:asciiTheme="minorHAnsi" w:hAnsiTheme="minorHAnsi" w:cstheme="minorHAnsi"/>
          <w:sz w:val="23"/>
          <w:szCs w:val="23"/>
        </w:rPr>
        <w:t xml:space="preserve">will </w:t>
      </w:r>
      <w:r w:rsidR="00956BF9" w:rsidRPr="00E34DEE">
        <w:rPr>
          <w:rFonts w:asciiTheme="minorHAnsi" w:hAnsiTheme="minorHAnsi" w:cstheme="minorHAnsi"/>
          <w:sz w:val="23"/>
          <w:szCs w:val="23"/>
        </w:rPr>
        <w:t>help you</w:t>
      </w:r>
      <w:r w:rsidRPr="00E34DEE">
        <w:rPr>
          <w:rFonts w:asciiTheme="minorHAnsi" w:hAnsiTheme="minorHAnsi" w:cstheme="minorHAnsi"/>
          <w:sz w:val="23"/>
          <w:szCs w:val="23"/>
        </w:rPr>
        <w:t xml:space="preserve"> get started in your critical role as Community Coalition Coordinator for this project.</w:t>
      </w:r>
    </w:p>
    <w:p w14:paraId="0F53B404" w14:textId="77777777" w:rsidR="00BC49D5" w:rsidRDefault="00BC49D5" w:rsidP="005F11A9">
      <w:pPr>
        <w:spacing w:line="276" w:lineRule="auto"/>
        <w:jc w:val="left"/>
        <w:rPr>
          <w:rFonts w:asciiTheme="minorHAnsi" w:hAnsiTheme="minorHAnsi"/>
        </w:rPr>
      </w:pPr>
    </w:p>
    <w:p w14:paraId="126AA14D" w14:textId="57388313" w:rsidR="00A47B5D" w:rsidRPr="00E34DEE" w:rsidRDefault="00C47DDC" w:rsidP="00E34DEE">
      <w:pPr>
        <w:pStyle w:val="HCAHeading3"/>
        <w:spacing w:after="80"/>
        <w:rPr>
          <w:rFonts w:asciiTheme="minorHAnsi" w:hAnsiTheme="minorHAnsi" w:cstheme="minorHAnsi"/>
          <w:b/>
          <w:bCs/>
          <w:sz w:val="28"/>
          <w:szCs w:val="28"/>
        </w:rPr>
      </w:pPr>
      <w:r w:rsidRPr="00E34DEE">
        <w:rPr>
          <w:rFonts w:asciiTheme="minorHAnsi" w:hAnsiTheme="minorHAnsi" w:cstheme="minorHAnsi"/>
          <w:b/>
          <w:bCs/>
          <w:sz w:val="28"/>
          <w:szCs w:val="28"/>
        </w:rPr>
        <w:t>Wha</w:t>
      </w:r>
      <w:r w:rsidR="00027BB3" w:rsidRPr="00E34DEE">
        <w:rPr>
          <w:rFonts w:asciiTheme="minorHAnsi" w:hAnsiTheme="minorHAnsi" w:cstheme="minorHAnsi"/>
          <w:b/>
          <w:bCs/>
          <w:sz w:val="28"/>
          <w:szCs w:val="28"/>
        </w:rPr>
        <w:t>t are the general CPWI coalition</w:t>
      </w:r>
      <w:r w:rsidRPr="00E34DEE">
        <w:rPr>
          <w:rFonts w:asciiTheme="minorHAnsi" w:hAnsiTheme="minorHAnsi" w:cstheme="minorHAnsi"/>
          <w:b/>
          <w:bCs/>
          <w:sz w:val="28"/>
          <w:szCs w:val="28"/>
        </w:rPr>
        <w:t xml:space="preserve"> requirements</w:t>
      </w:r>
      <w:r w:rsidR="0098192B" w:rsidRPr="00E34DEE">
        <w:rPr>
          <w:rFonts w:asciiTheme="minorHAnsi" w:hAnsiTheme="minorHAnsi" w:cstheme="minorHAnsi"/>
          <w:b/>
          <w:bCs/>
          <w:sz w:val="28"/>
          <w:szCs w:val="28"/>
        </w:rPr>
        <w:t>?</w:t>
      </w:r>
      <w:r w:rsidRPr="00E34DEE">
        <w:rPr>
          <w:rFonts w:asciiTheme="minorHAnsi" w:hAnsiTheme="minorHAnsi" w:cstheme="minorHAnsi"/>
          <w:b/>
          <w:bCs/>
          <w:sz w:val="28"/>
          <w:szCs w:val="28"/>
        </w:rPr>
        <w:t xml:space="preserve"> </w:t>
      </w:r>
    </w:p>
    <w:p w14:paraId="1FBABE0C" w14:textId="726E7627" w:rsidR="005F3AA6" w:rsidRPr="00E34DEE" w:rsidRDefault="00C47DDC" w:rsidP="00E34DEE">
      <w:pPr>
        <w:spacing w:line="259" w:lineRule="auto"/>
        <w:jc w:val="left"/>
        <w:rPr>
          <w:rFonts w:asciiTheme="minorHAnsi" w:eastAsia="Calibri" w:hAnsiTheme="minorHAnsi" w:cstheme="minorHAnsi"/>
          <w:color w:val="1E5E9F" w:themeColor="accent2" w:themeShade="BF"/>
          <w:sz w:val="23"/>
          <w:szCs w:val="23"/>
        </w:rPr>
      </w:pPr>
      <w:r w:rsidRPr="00E34DEE">
        <w:rPr>
          <w:rFonts w:asciiTheme="minorHAnsi" w:eastAsia="Calibri" w:hAnsiTheme="minorHAnsi" w:cstheme="minorHAnsi"/>
          <w:i/>
          <w:color w:val="1E5E9F" w:themeColor="accent2" w:themeShade="BF"/>
          <w:sz w:val="23"/>
          <w:szCs w:val="23"/>
        </w:rPr>
        <w:t>(</w:t>
      </w:r>
      <w:r w:rsidR="000E5EC5">
        <w:rPr>
          <w:rFonts w:asciiTheme="minorHAnsi" w:eastAsia="Calibri" w:hAnsiTheme="minorHAnsi" w:cstheme="minorHAnsi"/>
          <w:i/>
          <w:color w:val="1E5E9F" w:themeColor="accent2" w:themeShade="BF"/>
          <w:sz w:val="23"/>
          <w:szCs w:val="23"/>
        </w:rPr>
        <w:t>These are described in more detail with</w:t>
      </w:r>
      <w:r w:rsidRPr="00E34DEE">
        <w:rPr>
          <w:rFonts w:asciiTheme="minorHAnsi" w:eastAsia="Calibri" w:hAnsiTheme="minorHAnsi" w:cstheme="minorHAnsi"/>
          <w:i/>
          <w:color w:val="1E5E9F" w:themeColor="accent2" w:themeShade="BF"/>
          <w:sz w:val="23"/>
          <w:szCs w:val="23"/>
        </w:rPr>
        <w:t xml:space="preserve">in </w:t>
      </w:r>
      <w:r w:rsidR="00C12433" w:rsidRPr="00E34DEE">
        <w:rPr>
          <w:rFonts w:asciiTheme="minorHAnsi" w:eastAsia="Calibri" w:hAnsiTheme="minorHAnsi" w:cstheme="minorHAnsi"/>
          <w:i/>
          <w:color w:val="1E5E9F" w:themeColor="accent2" w:themeShade="BF"/>
          <w:sz w:val="23"/>
          <w:szCs w:val="23"/>
        </w:rPr>
        <w:t xml:space="preserve">the </w:t>
      </w:r>
      <w:hyperlink r:id="rId10" w:history="1">
        <w:r w:rsidR="003A458F" w:rsidRPr="00E34DEE">
          <w:rPr>
            <w:rStyle w:val="Hyperlink"/>
            <w:rFonts w:asciiTheme="minorHAnsi" w:eastAsia="Calibri" w:hAnsiTheme="minorHAnsi" w:cstheme="minorHAnsi"/>
            <w:i/>
            <w:sz w:val="23"/>
            <w:szCs w:val="23"/>
          </w:rPr>
          <w:t>CPWI Community Coalition Guide</w:t>
        </w:r>
      </w:hyperlink>
      <w:r w:rsidR="000E5EC5">
        <w:rPr>
          <w:rFonts w:asciiTheme="minorHAnsi" w:eastAsia="Calibri" w:hAnsiTheme="minorHAnsi" w:cstheme="minorHAnsi"/>
          <w:i/>
          <w:color w:val="1E5E9F" w:themeColor="accent2" w:themeShade="BF"/>
          <w:sz w:val="23"/>
          <w:szCs w:val="23"/>
        </w:rPr>
        <w:t>. See also Task Order #1 of the current Umbrella Contract.</w:t>
      </w:r>
      <w:r w:rsidRPr="00E34DEE">
        <w:rPr>
          <w:rFonts w:asciiTheme="minorHAnsi" w:eastAsia="Calibri" w:hAnsiTheme="minorHAnsi" w:cstheme="minorHAnsi"/>
          <w:i/>
          <w:color w:val="1E5E9F" w:themeColor="accent2" w:themeShade="BF"/>
          <w:sz w:val="23"/>
          <w:szCs w:val="23"/>
        </w:rPr>
        <w:t>)</w:t>
      </w:r>
    </w:p>
    <w:p w14:paraId="5A19993E" w14:textId="51C806A9" w:rsidR="005F3AA6" w:rsidRPr="00E34DEE" w:rsidRDefault="005F3AA6" w:rsidP="00E34DEE">
      <w:pPr>
        <w:numPr>
          <w:ilvl w:val="0"/>
          <w:numId w:val="1"/>
        </w:numPr>
        <w:shd w:val="clear" w:color="auto" w:fill="FFFFFF"/>
        <w:spacing w:line="259" w:lineRule="auto"/>
        <w:contextualSpacing/>
        <w:jc w:val="left"/>
        <w:rPr>
          <w:rFonts w:asciiTheme="minorHAnsi" w:hAnsiTheme="minorHAnsi" w:cstheme="minorHAnsi"/>
          <w:sz w:val="23"/>
          <w:szCs w:val="23"/>
          <w:lang w:val="en"/>
        </w:rPr>
      </w:pPr>
      <w:r w:rsidRPr="00E34DEE">
        <w:rPr>
          <w:rFonts w:asciiTheme="minorHAnsi" w:hAnsiTheme="minorHAnsi" w:cstheme="minorHAnsi"/>
          <w:sz w:val="23"/>
          <w:szCs w:val="23"/>
          <w:lang w:val="en"/>
        </w:rPr>
        <w:t xml:space="preserve">Establish/maintain a substance abuse prevention community coalition which includes a minimum of eight </w:t>
      </w:r>
      <w:r w:rsidR="008336E4">
        <w:rPr>
          <w:rFonts w:asciiTheme="minorHAnsi" w:hAnsiTheme="minorHAnsi" w:cstheme="minorHAnsi"/>
          <w:sz w:val="23"/>
          <w:szCs w:val="23"/>
          <w:lang w:val="en"/>
        </w:rPr>
        <w:t xml:space="preserve">of 12 </w:t>
      </w:r>
      <w:r w:rsidRPr="00E34DEE">
        <w:rPr>
          <w:rFonts w:asciiTheme="minorHAnsi" w:hAnsiTheme="minorHAnsi" w:cstheme="minorHAnsi"/>
          <w:sz w:val="23"/>
          <w:szCs w:val="23"/>
          <w:lang w:val="en"/>
        </w:rPr>
        <w:t>community sectors represented.</w:t>
      </w:r>
    </w:p>
    <w:p w14:paraId="2318B2EC" w14:textId="77777777" w:rsidR="005F3AA6" w:rsidRPr="00E34DEE" w:rsidRDefault="00C47DDC" w:rsidP="00E34DEE">
      <w:pPr>
        <w:numPr>
          <w:ilvl w:val="0"/>
          <w:numId w:val="1"/>
        </w:numPr>
        <w:shd w:val="clear" w:color="auto" w:fill="FFFFFF"/>
        <w:spacing w:line="259" w:lineRule="auto"/>
        <w:contextualSpacing/>
        <w:jc w:val="left"/>
        <w:rPr>
          <w:rFonts w:asciiTheme="minorHAnsi" w:hAnsiTheme="minorHAnsi" w:cstheme="minorHAnsi"/>
          <w:sz w:val="23"/>
          <w:szCs w:val="23"/>
          <w:lang w:val="en"/>
        </w:rPr>
      </w:pPr>
      <w:r w:rsidRPr="00615468">
        <w:rPr>
          <w:rFonts w:asciiTheme="minorHAnsi" w:hAnsiTheme="minorHAnsi" w:cstheme="minorHAnsi"/>
          <w:sz w:val="23"/>
          <w:szCs w:val="23"/>
          <w:lang w:val="en"/>
        </w:rPr>
        <w:t xml:space="preserve">A </w:t>
      </w:r>
      <w:r w:rsidR="005F3AA6" w:rsidRPr="00615468">
        <w:rPr>
          <w:rFonts w:asciiTheme="minorHAnsi" w:hAnsiTheme="minorHAnsi" w:cstheme="minorHAnsi"/>
          <w:sz w:val="23"/>
          <w:szCs w:val="23"/>
          <w:lang w:val="en"/>
        </w:rPr>
        <w:t xml:space="preserve">community coordinator for a minimum of </w:t>
      </w:r>
      <w:r w:rsidR="005F3AA6" w:rsidRPr="008336E4">
        <w:rPr>
          <w:rFonts w:asciiTheme="minorHAnsi" w:hAnsiTheme="minorHAnsi" w:cstheme="minorHAnsi"/>
          <w:sz w:val="23"/>
          <w:szCs w:val="23"/>
          <w:lang w:val="en"/>
        </w:rPr>
        <w:t xml:space="preserve">0.5 FTE </w:t>
      </w:r>
      <w:r w:rsidR="005F3AA6" w:rsidRPr="00615468">
        <w:rPr>
          <w:rFonts w:asciiTheme="minorHAnsi" w:hAnsiTheme="minorHAnsi" w:cstheme="minorHAnsi"/>
          <w:sz w:val="23"/>
          <w:szCs w:val="23"/>
          <w:lang w:val="en"/>
        </w:rPr>
        <w:t>in each community</w:t>
      </w:r>
      <w:r w:rsidR="005F3AA6" w:rsidRPr="00E34DEE">
        <w:rPr>
          <w:rFonts w:asciiTheme="minorHAnsi" w:hAnsiTheme="minorHAnsi" w:cstheme="minorHAnsi"/>
          <w:sz w:val="23"/>
          <w:szCs w:val="23"/>
          <w:lang w:val="en"/>
        </w:rPr>
        <w:t>.</w:t>
      </w:r>
    </w:p>
    <w:p w14:paraId="0594C195" w14:textId="77777777" w:rsidR="00ED0ED1" w:rsidRPr="00E34DEE" w:rsidRDefault="00C47DDC" w:rsidP="00E34DEE">
      <w:pPr>
        <w:numPr>
          <w:ilvl w:val="0"/>
          <w:numId w:val="1"/>
        </w:numPr>
        <w:shd w:val="clear" w:color="auto" w:fill="FFFFFF"/>
        <w:spacing w:line="259" w:lineRule="auto"/>
        <w:contextualSpacing/>
        <w:jc w:val="left"/>
        <w:rPr>
          <w:rFonts w:asciiTheme="minorHAnsi" w:hAnsiTheme="minorHAnsi" w:cstheme="minorHAnsi"/>
          <w:sz w:val="23"/>
          <w:szCs w:val="23"/>
          <w:lang w:val="en"/>
        </w:rPr>
      </w:pPr>
      <w:r w:rsidRPr="00E34DEE">
        <w:rPr>
          <w:rFonts w:asciiTheme="minorHAnsi" w:hAnsiTheme="minorHAnsi" w:cstheme="minorHAnsi"/>
          <w:sz w:val="23"/>
          <w:szCs w:val="23"/>
          <w:lang w:val="en"/>
        </w:rPr>
        <w:t xml:space="preserve">A </w:t>
      </w:r>
      <w:r w:rsidR="00ED0ED1" w:rsidRPr="00E34DEE">
        <w:rPr>
          <w:rFonts w:asciiTheme="minorHAnsi" w:hAnsiTheme="minorHAnsi" w:cstheme="minorHAnsi"/>
          <w:sz w:val="23"/>
          <w:szCs w:val="23"/>
          <w:lang w:val="en"/>
        </w:rPr>
        <w:t>full time (1.0</w:t>
      </w:r>
      <w:r w:rsidR="00027BB3" w:rsidRPr="00E34DEE">
        <w:rPr>
          <w:rFonts w:asciiTheme="minorHAnsi" w:hAnsiTheme="minorHAnsi" w:cstheme="minorHAnsi"/>
          <w:sz w:val="23"/>
          <w:szCs w:val="23"/>
          <w:lang w:val="en"/>
        </w:rPr>
        <w:t xml:space="preserve"> </w:t>
      </w:r>
      <w:r w:rsidR="00ED0ED1" w:rsidRPr="00E34DEE">
        <w:rPr>
          <w:rFonts w:asciiTheme="minorHAnsi" w:hAnsiTheme="minorHAnsi" w:cstheme="minorHAnsi"/>
          <w:sz w:val="23"/>
          <w:szCs w:val="23"/>
          <w:lang w:val="en"/>
        </w:rPr>
        <w:t xml:space="preserve">FTE) </w:t>
      </w:r>
      <w:r w:rsidR="000D1BC6" w:rsidRPr="00E34DEE">
        <w:rPr>
          <w:rFonts w:asciiTheme="minorHAnsi" w:hAnsiTheme="minorHAnsi" w:cstheme="minorHAnsi"/>
          <w:sz w:val="23"/>
          <w:szCs w:val="23"/>
          <w:lang w:val="en"/>
        </w:rPr>
        <w:t>SAP</w:t>
      </w:r>
      <w:r w:rsidR="00ED0ED1" w:rsidRPr="00E34DEE">
        <w:rPr>
          <w:rFonts w:asciiTheme="minorHAnsi" w:hAnsiTheme="minorHAnsi" w:cstheme="minorHAnsi"/>
          <w:sz w:val="23"/>
          <w:szCs w:val="23"/>
          <w:lang w:val="en"/>
        </w:rPr>
        <w:t xml:space="preserve"> in each community</w:t>
      </w:r>
      <w:r w:rsidRPr="00E34DEE">
        <w:rPr>
          <w:rFonts w:asciiTheme="minorHAnsi" w:hAnsiTheme="minorHAnsi" w:cstheme="minorHAnsi"/>
          <w:sz w:val="23"/>
          <w:szCs w:val="23"/>
          <w:lang w:val="en"/>
        </w:rPr>
        <w:t xml:space="preserve"> working in select school(s) determined by</w:t>
      </w:r>
      <w:r w:rsidR="003A458F" w:rsidRPr="00E34DEE">
        <w:rPr>
          <w:rFonts w:asciiTheme="minorHAnsi" w:hAnsiTheme="minorHAnsi" w:cstheme="minorHAnsi"/>
          <w:sz w:val="23"/>
          <w:szCs w:val="23"/>
          <w:lang w:val="en"/>
        </w:rPr>
        <w:t xml:space="preserve"> the</w:t>
      </w:r>
      <w:r w:rsidRPr="00E34DEE">
        <w:rPr>
          <w:rFonts w:asciiTheme="minorHAnsi" w:hAnsiTheme="minorHAnsi" w:cstheme="minorHAnsi"/>
          <w:sz w:val="23"/>
          <w:szCs w:val="23"/>
          <w:lang w:val="en"/>
        </w:rPr>
        <w:t xml:space="preserve"> ESD</w:t>
      </w:r>
      <w:r w:rsidR="00ED0ED1" w:rsidRPr="00E34DEE">
        <w:rPr>
          <w:rFonts w:asciiTheme="minorHAnsi" w:hAnsiTheme="minorHAnsi" w:cstheme="minorHAnsi"/>
          <w:sz w:val="23"/>
          <w:szCs w:val="23"/>
          <w:lang w:val="en"/>
        </w:rPr>
        <w:t>.</w:t>
      </w:r>
    </w:p>
    <w:p w14:paraId="36D32D4C" w14:textId="4139E33B" w:rsidR="00ED0ED1" w:rsidRPr="00E34DEE" w:rsidRDefault="00067230" w:rsidP="00E34DEE">
      <w:pPr>
        <w:numPr>
          <w:ilvl w:val="0"/>
          <w:numId w:val="1"/>
        </w:numPr>
        <w:shd w:val="clear" w:color="auto" w:fill="FFFFFF"/>
        <w:spacing w:line="259" w:lineRule="auto"/>
        <w:contextualSpacing/>
        <w:jc w:val="left"/>
        <w:rPr>
          <w:rFonts w:asciiTheme="minorHAnsi" w:hAnsiTheme="minorHAnsi" w:cstheme="minorHAnsi"/>
          <w:sz w:val="23"/>
          <w:szCs w:val="23"/>
          <w:lang w:val="en"/>
        </w:rPr>
      </w:pPr>
      <w:r>
        <w:rPr>
          <w:rFonts w:asciiTheme="minorHAnsi" w:hAnsiTheme="minorHAnsi" w:cstheme="minorHAnsi"/>
          <w:sz w:val="23"/>
          <w:szCs w:val="23"/>
          <w:lang w:val="en"/>
        </w:rPr>
        <w:t>P</w:t>
      </w:r>
      <w:r w:rsidR="00C47DDC" w:rsidRPr="00E34DEE">
        <w:rPr>
          <w:rFonts w:asciiTheme="minorHAnsi" w:hAnsiTheme="minorHAnsi" w:cstheme="minorHAnsi"/>
          <w:sz w:val="23"/>
          <w:szCs w:val="23"/>
          <w:lang w:val="en"/>
        </w:rPr>
        <w:t xml:space="preserve">artner </w:t>
      </w:r>
      <w:r w:rsidR="00ED0ED1" w:rsidRPr="00E34DEE">
        <w:rPr>
          <w:rFonts w:asciiTheme="minorHAnsi" w:hAnsiTheme="minorHAnsi" w:cstheme="minorHAnsi"/>
          <w:sz w:val="23"/>
          <w:szCs w:val="23"/>
          <w:lang w:val="en"/>
        </w:rPr>
        <w:t>with ESDs</w:t>
      </w:r>
      <w:r w:rsidR="0098192B" w:rsidRPr="00E34DEE">
        <w:rPr>
          <w:rFonts w:asciiTheme="minorHAnsi" w:hAnsiTheme="minorHAnsi" w:cstheme="minorHAnsi"/>
          <w:sz w:val="23"/>
          <w:szCs w:val="23"/>
          <w:lang w:val="en"/>
        </w:rPr>
        <w:t>, county prevention staff (if applicable)</w:t>
      </w:r>
      <w:r w:rsidR="00ED0ED1" w:rsidRPr="00E34DEE">
        <w:rPr>
          <w:rFonts w:asciiTheme="minorHAnsi" w:hAnsiTheme="minorHAnsi" w:cstheme="minorHAnsi"/>
          <w:sz w:val="23"/>
          <w:szCs w:val="23"/>
          <w:lang w:val="en"/>
        </w:rPr>
        <w:t xml:space="preserve"> and </w:t>
      </w:r>
      <w:r>
        <w:rPr>
          <w:rFonts w:asciiTheme="minorHAnsi" w:hAnsiTheme="minorHAnsi" w:cstheme="minorHAnsi"/>
          <w:sz w:val="23"/>
          <w:szCs w:val="23"/>
          <w:lang w:val="en"/>
        </w:rPr>
        <w:t xml:space="preserve">the </w:t>
      </w:r>
      <w:r w:rsidR="0098192B" w:rsidRPr="00E34DEE">
        <w:rPr>
          <w:rFonts w:asciiTheme="minorHAnsi" w:hAnsiTheme="minorHAnsi" w:cstheme="minorHAnsi"/>
          <w:sz w:val="23"/>
          <w:szCs w:val="23"/>
          <w:lang w:val="en"/>
        </w:rPr>
        <w:t xml:space="preserve">community </w:t>
      </w:r>
      <w:r w:rsidR="00C47DDC" w:rsidRPr="00E34DEE">
        <w:rPr>
          <w:rFonts w:asciiTheme="minorHAnsi" w:hAnsiTheme="minorHAnsi" w:cstheme="minorHAnsi"/>
          <w:sz w:val="23"/>
          <w:szCs w:val="23"/>
          <w:lang w:val="en"/>
        </w:rPr>
        <w:t>in implementing substance abuse prevention strategies</w:t>
      </w:r>
      <w:r w:rsidR="00ED0ED1" w:rsidRPr="00E34DEE">
        <w:rPr>
          <w:rFonts w:asciiTheme="minorHAnsi" w:hAnsiTheme="minorHAnsi" w:cstheme="minorHAnsi"/>
          <w:sz w:val="23"/>
          <w:szCs w:val="23"/>
          <w:lang w:val="en"/>
        </w:rPr>
        <w:t>.</w:t>
      </w:r>
    </w:p>
    <w:p w14:paraId="5E7D90FA" w14:textId="5F2BCCAF" w:rsidR="005F3AA6" w:rsidRPr="00E34DEE" w:rsidRDefault="005F3AA6" w:rsidP="00E34DEE">
      <w:pPr>
        <w:numPr>
          <w:ilvl w:val="0"/>
          <w:numId w:val="1"/>
        </w:numPr>
        <w:shd w:val="clear" w:color="auto" w:fill="FFFFFF"/>
        <w:spacing w:line="259" w:lineRule="auto"/>
        <w:contextualSpacing/>
        <w:jc w:val="left"/>
        <w:rPr>
          <w:rFonts w:asciiTheme="minorHAnsi" w:hAnsiTheme="minorHAnsi" w:cstheme="minorHAnsi"/>
          <w:sz w:val="23"/>
          <w:szCs w:val="23"/>
          <w:lang w:val="en"/>
        </w:rPr>
      </w:pPr>
      <w:r w:rsidRPr="00E34DEE">
        <w:rPr>
          <w:rFonts w:asciiTheme="minorHAnsi" w:hAnsiTheme="minorHAnsi" w:cstheme="minorHAnsi"/>
          <w:sz w:val="23"/>
          <w:szCs w:val="23"/>
          <w:lang w:val="en"/>
        </w:rPr>
        <w:lastRenderedPageBreak/>
        <w:t xml:space="preserve">Implement evidence-based </w:t>
      </w:r>
      <w:r w:rsidR="000D1BC6" w:rsidRPr="00E34DEE">
        <w:rPr>
          <w:rFonts w:asciiTheme="minorHAnsi" w:hAnsiTheme="minorHAnsi" w:cstheme="minorHAnsi"/>
          <w:sz w:val="23"/>
          <w:szCs w:val="23"/>
          <w:lang w:val="en"/>
        </w:rPr>
        <w:t>direct services, environmental strategies,</w:t>
      </w:r>
      <w:r w:rsidRPr="00E34DEE">
        <w:rPr>
          <w:rFonts w:asciiTheme="minorHAnsi" w:hAnsiTheme="minorHAnsi" w:cstheme="minorHAnsi"/>
          <w:sz w:val="23"/>
          <w:szCs w:val="23"/>
          <w:lang w:val="en"/>
        </w:rPr>
        <w:t xml:space="preserve"> </w:t>
      </w:r>
      <w:r w:rsidR="000D1BC6" w:rsidRPr="00E34DEE">
        <w:rPr>
          <w:rFonts w:asciiTheme="minorHAnsi" w:hAnsiTheme="minorHAnsi" w:cstheme="minorHAnsi"/>
          <w:sz w:val="23"/>
          <w:szCs w:val="23"/>
          <w:lang w:val="en"/>
        </w:rPr>
        <w:t>public awareness</w:t>
      </w:r>
      <w:r w:rsidR="008336E4">
        <w:rPr>
          <w:rFonts w:asciiTheme="minorHAnsi" w:hAnsiTheme="minorHAnsi" w:cstheme="minorHAnsi"/>
          <w:sz w:val="23"/>
          <w:szCs w:val="23"/>
          <w:lang w:val="en"/>
        </w:rPr>
        <w:t xml:space="preserve"> campaigns</w:t>
      </w:r>
      <w:r w:rsidR="000D1BC6" w:rsidRPr="00E34DEE">
        <w:rPr>
          <w:rFonts w:asciiTheme="minorHAnsi" w:hAnsiTheme="minorHAnsi" w:cstheme="minorHAnsi"/>
          <w:sz w:val="23"/>
          <w:szCs w:val="23"/>
          <w:lang w:val="en"/>
        </w:rPr>
        <w:t>,</w:t>
      </w:r>
      <w:r w:rsidRPr="00E34DEE">
        <w:rPr>
          <w:rFonts w:asciiTheme="minorHAnsi" w:hAnsiTheme="minorHAnsi" w:cstheme="minorHAnsi"/>
          <w:sz w:val="23"/>
          <w:szCs w:val="23"/>
          <w:lang w:val="en"/>
        </w:rPr>
        <w:t xml:space="preserve"> and </w:t>
      </w:r>
      <w:r w:rsidR="000D1BC6" w:rsidRPr="00E34DEE">
        <w:rPr>
          <w:rFonts w:asciiTheme="minorHAnsi" w:hAnsiTheme="minorHAnsi" w:cstheme="minorHAnsi"/>
          <w:sz w:val="23"/>
          <w:szCs w:val="23"/>
          <w:lang w:val="en"/>
        </w:rPr>
        <w:t xml:space="preserve">other </w:t>
      </w:r>
      <w:r w:rsidRPr="00E34DEE">
        <w:rPr>
          <w:rFonts w:asciiTheme="minorHAnsi" w:hAnsiTheme="minorHAnsi" w:cstheme="minorHAnsi"/>
          <w:sz w:val="23"/>
          <w:szCs w:val="23"/>
          <w:lang w:val="en"/>
        </w:rPr>
        <w:t>capacity building strategies.</w:t>
      </w:r>
    </w:p>
    <w:p w14:paraId="6DAD853B" w14:textId="414F7F9C" w:rsidR="008336E4" w:rsidRDefault="008336E4" w:rsidP="00E34DEE">
      <w:pPr>
        <w:numPr>
          <w:ilvl w:val="0"/>
          <w:numId w:val="1"/>
        </w:numPr>
        <w:shd w:val="clear" w:color="auto" w:fill="FFFFFF"/>
        <w:spacing w:line="259" w:lineRule="auto"/>
        <w:contextualSpacing/>
        <w:jc w:val="left"/>
        <w:rPr>
          <w:rFonts w:asciiTheme="minorHAnsi" w:hAnsiTheme="minorHAnsi" w:cstheme="minorHAnsi"/>
          <w:sz w:val="23"/>
          <w:szCs w:val="23"/>
          <w:lang w:val="en"/>
        </w:rPr>
      </w:pPr>
      <w:r>
        <w:rPr>
          <w:rFonts w:asciiTheme="minorHAnsi" w:hAnsiTheme="minorHAnsi" w:cstheme="minorHAnsi"/>
          <w:sz w:val="23"/>
          <w:szCs w:val="23"/>
          <w:lang w:val="en"/>
        </w:rPr>
        <w:t>Monitor and e</w:t>
      </w:r>
      <w:r w:rsidR="005F3AA6" w:rsidRPr="00E34DEE">
        <w:rPr>
          <w:rFonts w:asciiTheme="minorHAnsi" w:hAnsiTheme="minorHAnsi" w:cstheme="minorHAnsi"/>
          <w:sz w:val="23"/>
          <w:szCs w:val="23"/>
          <w:lang w:val="en"/>
        </w:rPr>
        <w:t>valuate chosen programs</w:t>
      </w:r>
      <w:r>
        <w:rPr>
          <w:rFonts w:asciiTheme="minorHAnsi" w:hAnsiTheme="minorHAnsi" w:cstheme="minorHAnsi"/>
          <w:sz w:val="23"/>
          <w:szCs w:val="23"/>
          <w:lang w:val="en"/>
        </w:rPr>
        <w:t xml:space="preserve">, </w:t>
      </w:r>
      <w:r w:rsidR="005F3AA6" w:rsidRPr="00E34DEE">
        <w:rPr>
          <w:rFonts w:asciiTheme="minorHAnsi" w:hAnsiTheme="minorHAnsi" w:cstheme="minorHAnsi"/>
          <w:sz w:val="23"/>
          <w:szCs w:val="23"/>
          <w:lang w:val="en"/>
        </w:rPr>
        <w:t xml:space="preserve">policies, and </w:t>
      </w:r>
      <w:r>
        <w:rPr>
          <w:rFonts w:asciiTheme="minorHAnsi" w:hAnsiTheme="minorHAnsi" w:cstheme="minorHAnsi"/>
          <w:sz w:val="23"/>
          <w:szCs w:val="23"/>
          <w:lang w:val="en"/>
        </w:rPr>
        <w:t xml:space="preserve">message dissemination.  </w:t>
      </w:r>
    </w:p>
    <w:p w14:paraId="4B3B6226" w14:textId="48D5F60C" w:rsidR="00C47DDC" w:rsidRPr="008336E4" w:rsidRDefault="008336E4" w:rsidP="00E34DEE">
      <w:pPr>
        <w:numPr>
          <w:ilvl w:val="0"/>
          <w:numId w:val="1"/>
        </w:numPr>
        <w:shd w:val="clear" w:color="auto" w:fill="FFFFFF"/>
        <w:spacing w:line="259" w:lineRule="auto"/>
        <w:contextualSpacing/>
        <w:jc w:val="left"/>
        <w:rPr>
          <w:rFonts w:asciiTheme="minorHAnsi" w:hAnsiTheme="minorHAnsi" w:cstheme="minorHAnsi"/>
          <w:sz w:val="23"/>
          <w:szCs w:val="23"/>
          <w:lang w:val="en"/>
        </w:rPr>
      </w:pPr>
      <w:r w:rsidRPr="008336E4">
        <w:rPr>
          <w:rFonts w:asciiTheme="minorHAnsi" w:hAnsiTheme="minorHAnsi" w:cstheme="minorHAnsi"/>
          <w:sz w:val="23"/>
          <w:szCs w:val="23"/>
          <w:lang w:val="en"/>
        </w:rPr>
        <w:t>Pa</w:t>
      </w:r>
      <w:r w:rsidR="005F3AA6" w:rsidRPr="008336E4">
        <w:rPr>
          <w:rFonts w:asciiTheme="minorHAnsi" w:hAnsiTheme="minorHAnsi" w:cstheme="minorHAnsi"/>
          <w:sz w:val="23"/>
          <w:szCs w:val="23"/>
          <w:lang w:val="en"/>
        </w:rPr>
        <w:t>rticipate in</w:t>
      </w:r>
      <w:r w:rsidR="00C47DDC" w:rsidRPr="008336E4">
        <w:rPr>
          <w:rFonts w:asciiTheme="minorHAnsi" w:hAnsiTheme="minorHAnsi" w:cstheme="minorHAnsi"/>
          <w:sz w:val="23"/>
          <w:szCs w:val="23"/>
          <w:lang w:val="en"/>
        </w:rPr>
        <w:t xml:space="preserve"> and ensure</w:t>
      </w:r>
      <w:r w:rsidR="005F3AA6" w:rsidRPr="008336E4">
        <w:rPr>
          <w:rFonts w:asciiTheme="minorHAnsi" w:hAnsiTheme="minorHAnsi" w:cstheme="minorHAnsi"/>
          <w:sz w:val="23"/>
          <w:szCs w:val="23"/>
          <w:lang w:val="en"/>
        </w:rPr>
        <w:t xml:space="preserve"> statewide evaluation</w:t>
      </w:r>
      <w:r w:rsidR="000E5EC5">
        <w:rPr>
          <w:rFonts w:asciiTheme="minorHAnsi" w:hAnsiTheme="minorHAnsi" w:cstheme="minorHAnsi"/>
          <w:sz w:val="23"/>
          <w:szCs w:val="23"/>
          <w:lang w:val="en"/>
        </w:rPr>
        <w:t xml:space="preserve">.  This includes </w:t>
      </w:r>
      <w:r>
        <w:rPr>
          <w:rFonts w:asciiTheme="minorHAnsi" w:hAnsiTheme="minorHAnsi" w:cstheme="minorHAnsi"/>
          <w:sz w:val="23"/>
          <w:szCs w:val="23"/>
          <w:lang w:val="en"/>
        </w:rPr>
        <w:t>e</w:t>
      </w:r>
      <w:r w:rsidR="00C47DDC" w:rsidRPr="008336E4">
        <w:rPr>
          <w:rFonts w:asciiTheme="minorHAnsi" w:hAnsiTheme="minorHAnsi" w:cstheme="minorHAnsi"/>
          <w:sz w:val="23"/>
          <w:szCs w:val="23"/>
          <w:lang w:val="en"/>
        </w:rPr>
        <w:t>nsur</w:t>
      </w:r>
      <w:r>
        <w:rPr>
          <w:rFonts w:asciiTheme="minorHAnsi" w:hAnsiTheme="minorHAnsi" w:cstheme="minorHAnsi"/>
          <w:sz w:val="23"/>
          <w:szCs w:val="23"/>
          <w:lang w:val="en"/>
        </w:rPr>
        <w:t xml:space="preserve">ing </w:t>
      </w:r>
      <w:r w:rsidR="00C47DDC" w:rsidRPr="008336E4">
        <w:rPr>
          <w:rFonts w:asciiTheme="minorHAnsi" w:hAnsiTheme="minorHAnsi" w:cstheme="minorHAnsi"/>
          <w:sz w:val="23"/>
          <w:szCs w:val="23"/>
          <w:lang w:val="en"/>
        </w:rPr>
        <w:t>school participation in the Healthy Youth Survey (HYS) on a biannual basis.</w:t>
      </w:r>
    </w:p>
    <w:p w14:paraId="4287B505" w14:textId="45F097C0" w:rsidR="00223052" w:rsidRPr="00E34DEE" w:rsidRDefault="00E34DEE" w:rsidP="00E34DEE">
      <w:pPr>
        <w:numPr>
          <w:ilvl w:val="0"/>
          <w:numId w:val="1"/>
        </w:numPr>
        <w:shd w:val="clear" w:color="auto" w:fill="FFFFFF"/>
        <w:spacing w:line="259" w:lineRule="auto"/>
        <w:contextualSpacing/>
        <w:jc w:val="left"/>
        <w:rPr>
          <w:rFonts w:asciiTheme="minorHAnsi" w:hAnsiTheme="minorHAnsi" w:cstheme="minorHAnsi"/>
          <w:sz w:val="23"/>
          <w:szCs w:val="23"/>
          <w:lang w:val="en"/>
        </w:rPr>
      </w:pPr>
      <w:r w:rsidRPr="00E34DEE">
        <w:rPr>
          <w:rFonts w:asciiTheme="minorHAnsi" w:hAnsiTheme="minorHAnsi" w:cstheme="minorHAnsi"/>
          <w:sz w:val="23"/>
          <w:szCs w:val="23"/>
          <w:lang w:val="en"/>
        </w:rPr>
        <w:t xml:space="preserve">Administer the CPWI </w:t>
      </w:r>
      <w:r w:rsidR="00223052" w:rsidRPr="00E34DEE">
        <w:rPr>
          <w:rFonts w:asciiTheme="minorHAnsi" w:hAnsiTheme="minorHAnsi" w:cstheme="minorHAnsi"/>
          <w:sz w:val="23"/>
          <w:szCs w:val="23"/>
          <w:lang w:val="en"/>
        </w:rPr>
        <w:t xml:space="preserve">Community Survey </w:t>
      </w:r>
      <w:r w:rsidRPr="00E34DEE">
        <w:rPr>
          <w:rFonts w:asciiTheme="minorHAnsi" w:hAnsiTheme="minorHAnsi" w:cstheme="minorHAnsi"/>
          <w:sz w:val="23"/>
          <w:szCs w:val="23"/>
          <w:lang w:val="en"/>
        </w:rPr>
        <w:t>during odd numbered years.</w:t>
      </w:r>
    </w:p>
    <w:p w14:paraId="4031250B" w14:textId="77777777" w:rsidR="005F3AA6" w:rsidRDefault="005F3AA6" w:rsidP="00FD6C7C">
      <w:pPr>
        <w:numPr>
          <w:ilvl w:val="0"/>
          <w:numId w:val="8"/>
        </w:numPr>
        <w:shd w:val="clear" w:color="auto" w:fill="FFFFFF"/>
        <w:spacing w:before="100" w:beforeAutospacing="1" w:after="100" w:afterAutospacing="1" w:line="276" w:lineRule="auto"/>
        <w:contextualSpacing/>
        <w:jc w:val="left"/>
        <w:rPr>
          <w:rFonts w:asciiTheme="minorHAnsi" w:hAnsiTheme="minorHAnsi" w:cstheme="minorHAnsi"/>
          <w:sz w:val="23"/>
          <w:szCs w:val="23"/>
          <w:lang w:val="en"/>
        </w:rPr>
      </w:pPr>
      <w:r w:rsidRPr="00E34DEE">
        <w:rPr>
          <w:rFonts w:asciiTheme="minorHAnsi" w:hAnsiTheme="minorHAnsi" w:cstheme="minorHAnsi"/>
          <w:sz w:val="23"/>
          <w:szCs w:val="23"/>
          <w:lang w:val="en"/>
        </w:rPr>
        <w:t xml:space="preserve">Support state efforts to reduce youth access to tobacco and comply with federal </w:t>
      </w:r>
      <w:r w:rsidRPr="00FD6C7C">
        <w:rPr>
          <w:rFonts w:asciiTheme="minorHAnsi" w:hAnsiTheme="minorHAnsi" w:cstheme="minorHAnsi"/>
          <w:sz w:val="23"/>
          <w:szCs w:val="23"/>
          <w:lang w:val="en"/>
        </w:rPr>
        <w:t xml:space="preserve">Synar </w:t>
      </w:r>
      <w:r w:rsidRPr="00E34DEE">
        <w:rPr>
          <w:rFonts w:asciiTheme="minorHAnsi" w:hAnsiTheme="minorHAnsi" w:cstheme="minorHAnsi"/>
          <w:sz w:val="23"/>
          <w:szCs w:val="23"/>
          <w:lang w:val="en"/>
        </w:rPr>
        <w:t>regulations.</w:t>
      </w:r>
    </w:p>
    <w:p w14:paraId="49D58455" w14:textId="77777777" w:rsidR="00E34DEE" w:rsidRPr="00E34DEE" w:rsidRDefault="00E34DEE" w:rsidP="00E34DEE">
      <w:pPr>
        <w:shd w:val="clear" w:color="auto" w:fill="FFFFFF"/>
        <w:spacing w:line="259" w:lineRule="auto"/>
        <w:ind w:left="720"/>
        <w:contextualSpacing/>
        <w:jc w:val="left"/>
        <w:rPr>
          <w:rFonts w:asciiTheme="minorHAnsi" w:hAnsiTheme="minorHAnsi" w:cstheme="minorHAnsi"/>
          <w:sz w:val="23"/>
          <w:szCs w:val="23"/>
          <w:lang w:val="en"/>
        </w:rPr>
      </w:pPr>
    </w:p>
    <w:p w14:paraId="3866FDA6" w14:textId="7B00CED2" w:rsidR="005F3AA6" w:rsidRPr="00E34DEE" w:rsidRDefault="00C47DDC" w:rsidP="00E34DEE">
      <w:pPr>
        <w:pStyle w:val="HCAHeading3"/>
        <w:spacing w:after="80"/>
        <w:rPr>
          <w:rFonts w:asciiTheme="minorHAnsi" w:hAnsiTheme="minorHAnsi" w:cstheme="minorHAnsi"/>
          <w:b/>
          <w:bCs/>
          <w:sz w:val="28"/>
          <w:szCs w:val="28"/>
        </w:rPr>
      </w:pPr>
      <w:r w:rsidRPr="00E34DEE">
        <w:rPr>
          <w:rFonts w:asciiTheme="minorHAnsi" w:hAnsiTheme="minorHAnsi" w:cstheme="minorHAnsi"/>
          <w:b/>
          <w:bCs/>
          <w:sz w:val="28"/>
          <w:szCs w:val="28"/>
        </w:rPr>
        <w:t xml:space="preserve">What is the </w:t>
      </w:r>
      <w:r w:rsidR="005F3AA6" w:rsidRPr="00E34DEE">
        <w:rPr>
          <w:rFonts w:asciiTheme="minorHAnsi" w:hAnsiTheme="minorHAnsi" w:cstheme="minorHAnsi"/>
          <w:b/>
          <w:bCs/>
          <w:sz w:val="28"/>
          <w:szCs w:val="28"/>
        </w:rPr>
        <w:t>Community Coalition Coordinator</w:t>
      </w:r>
      <w:r w:rsidR="000E5EC5">
        <w:rPr>
          <w:rFonts w:asciiTheme="minorHAnsi" w:hAnsiTheme="minorHAnsi" w:cstheme="minorHAnsi"/>
          <w:b/>
          <w:bCs/>
          <w:sz w:val="28"/>
          <w:szCs w:val="28"/>
        </w:rPr>
        <w:t>’s</w:t>
      </w:r>
      <w:r w:rsidR="005F3AA6" w:rsidRPr="00E34DEE">
        <w:rPr>
          <w:rFonts w:asciiTheme="minorHAnsi" w:hAnsiTheme="minorHAnsi" w:cstheme="minorHAnsi"/>
          <w:b/>
          <w:bCs/>
          <w:sz w:val="28"/>
          <w:szCs w:val="28"/>
        </w:rPr>
        <w:t xml:space="preserve"> </w:t>
      </w:r>
      <w:r w:rsidR="00067230">
        <w:rPr>
          <w:rFonts w:asciiTheme="minorHAnsi" w:hAnsiTheme="minorHAnsi" w:cstheme="minorHAnsi"/>
          <w:b/>
          <w:bCs/>
          <w:sz w:val="28"/>
          <w:szCs w:val="28"/>
        </w:rPr>
        <w:t>r</w:t>
      </w:r>
      <w:r w:rsidR="005F3AA6" w:rsidRPr="00E34DEE">
        <w:rPr>
          <w:rFonts w:asciiTheme="minorHAnsi" w:hAnsiTheme="minorHAnsi" w:cstheme="minorHAnsi"/>
          <w:b/>
          <w:bCs/>
          <w:sz w:val="28"/>
          <w:szCs w:val="28"/>
        </w:rPr>
        <w:t>ole</w:t>
      </w:r>
      <w:r w:rsidRPr="00E34DEE">
        <w:rPr>
          <w:rFonts w:asciiTheme="minorHAnsi" w:hAnsiTheme="minorHAnsi" w:cstheme="minorHAnsi"/>
          <w:b/>
          <w:bCs/>
          <w:sz w:val="28"/>
          <w:szCs w:val="28"/>
        </w:rPr>
        <w:t>?</w:t>
      </w:r>
    </w:p>
    <w:p w14:paraId="621D9D4C" w14:textId="77777777" w:rsidR="005F3AA6" w:rsidRPr="00E34DEE" w:rsidRDefault="005F3AA6" w:rsidP="005F11A9">
      <w:pPr>
        <w:shd w:val="clear" w:color="auto" w:fill="FFFFFF"/>
        <w:spacing w:after="100" w:afterAutospacing="1" w:line="276" w:lineRule="auto"/>
        <w:contextualSpacing/>
        <w:jc w:val="left"/>
        <w:rPr>
          <w:rFonts w:asciiTheme="minorHAnsi" w:hAnsiTheme="minorHAnsi"/>
          <w:sz w:val="23"/>
          <w:szCs w:val="23"/>
          <w:lang w:val="en"/>
        </w:rPr>
      </w:pPr>
      <w:r w:rsidRPr="00E34DEE">
        <w:rPr>
          <w:rFonts w:asciiTheme="minorHAnsi" w:hAnsiTheme="minorHAnsi"/>
          <w:sz w:val="23"/>
          <w:szCs w:val="23"/>
          <w:lang w:val="en"/>
        </w:rPr>
        <w:t>The Coalition Coordinator has a very important role in the ongoing development of the coalition and implementation of the coalition’s strategic plan. It will be your job to help organize</w:t>
      </w:r>
      <w:r w:rsidR="00C47DDC" w:rsidRPr="00E34DEE">
        <w:rPr>
          <w:rFonts w:asciiTheme="minorHAnsi" w:hAnsiTheme="minorHAnsi"/>
          <w:sz w:val="23"/>
          <w:szCs w:val="23"/>
          <w:lang w:val="en"/>
        </w:rPr>
        <w:t xml:space="preserve">, support, </w:t>
      </w:r>
      <w:r w:rsidRPr="00E34DEE">
        <w:rPr>
          <w:rFonts w:asciiTheme="minorHAnsi" w:hAnsiTheme="minorHAnsi"/>
          <w:sz w:val="23"/>
          <w:szCs w:val="23"/>
          <w:lang w:val="en"/>
        </w:rPr>
        <w:t>and maintain the coalition</w:t>
      </w:r>
      <w:r w:rsidR="00C47DDC" w:rsidRPr="00E34DEE">
        <w:rPr>
          <w:rFonts w:asciiTheme="minorHAnsi" w:hAnsiTheme="minorHAnsi"/>
          <w:sz w:val="23"/>
          <w:szCs w:val="23"/>
          <w:lang w:val="en"/>
        </w:rPr>
        <w:t xml:space="preserve"> as well as serve as the primary </w:t>
      </w:r>
      <w:r w:rsidRPr="00E34DEE">
        <w:rPr>
          <w:rFonts w:asciiTheme="minorHAnsi" w:hAnsiTheme="minorHAnsi"/>
          <w:sz w:val="23"/>
          <w:szCs w:val="23"/>
          <w:lang w:val="en"/>
        </w:rPr>
        <w:t>guide</w:t>
      </w:r>
      <w:r w:rsidR="00C47DDC" w:rsidRPr="00E34DEE">
        <w:rPr>
          <w:rFonts w:asciiTheme="minorHAnsi" w:hAnsiTheme="minorHAnsi"/>
          <w:sz w:val="23"/>
          <w:szCs w:val="23"/>
          <w:lang w:val="en"/>
        </w:rPr>
        <w:t xml:space="preserve"> to implementing the CPWI prevention system. Additionally, you will </w:t>
      </w:r>
      <w:r w:rsidRPr="00E34DEE">
        <w:rPr>
          <w:rFonts w:asciiTheme="minorHAnsi" w:hAnsiTheme="minorHAnsi"/>
          <w:sz w:val="23"/>
          <w:szCs w:val="23"/>
          <w:lang w:val="en"/>
        </w:rPr>
        <w:t>become an expert resource in volunteer management, community organization, and prevention science. Specific tasks will include</w:t>
      </w:r>
      <w:r w:rsidR="00C47DDC" w:rsidRPr="00E34DEE">
        <w:rPr>
          <w:rFonts w:asciiTheme="minorHAnsi" w:hAnsiTheme="minorHAnsi"/>
          <w:sz w:val="23"/>
          <w:szCs w:val="23"/>
          <w:lang w:val="en"/>
        </w:rPr>
        <w:t xml:space="preserve"> but are not limited to</w:t>
      </w:r>
      <w:r w:rsidRPr="00E34DEE">
        <w:rPr>
          <w:rFonts w:asciiTheme="minorHAnsi" w:hAnsiTheme="minorHAnsi"/>
          <w:sz w:val="23"/>
          <w:szCs w:val="23"/>
          <w:lang w:val="en"/>
        </w:rPr>
        <w:t>:</w:t>
      </w:r>
    </w:p>
    <w:p w14:paraId="25285E34" w14:textId="4BDF9287" w:rsidR="005F3AA6" w:rsidRPr="00E34DEE" w:rsidRDefault="00C47DDC" w:rsidP="005F11A9">
      <w:pPr>
        <w:numPr>
          <w:ilvl w:val="0"/>
          <w:numId w:val="2"/>
        </w:numPr>
        <w:shd w:val="clear" w:color="auto" w:fill="FFFFFF"/>
        <w:spacing w:before="100" w:beforeAutospacing="1" w:after="100" w:afterAutospacing="1" w:line="276" w:lineRule="auto"/>
        <w:contextualSpacing/>
        <w:jc w:val="left"/>
        <w:rPr>
          <w:rFonts w:asciiTheme="minorHAnsi" w:hAnsiTheme="minorHAnsi"/>
          <w:sz w:val="23"/>
          <w:szCs w:val="23"/>
          <w:lang w:val="en"/>
        </w:rPr>
      </w:pPr>
      <w:r w:rsidRPr="00E34DEE">
        <w:rPr>
          <w:rFonts w:asciiTheme="minorHAnsi" w:hAnsiTheme="minorHAnsi"/>
          <w:sz w:val="23"/>
          <w:szCs w:val="23"/>
          <w:lang w:val="en"/>
        </w:rPr>
        <w:t>Provid</w:t>
      </w:r>
      <w:r w:rsidR="0098192B" w:rsidRPr="00E34DEE">
        <w:rPr>
          <w:rFonts w:asciiTheme="minorHAnsi" w:hAnsiTheme="minorHAnsi"/>
          <w:sz w:val="23"/>
          <w:szCs w:val="23"/>
          <w:lang w:val="en"/>
        </w:rPr>
        <w:t>ing</w:t>
      </w:r>
      <w:r w:rsidRPr="00E34DEE">
        <w:rPr>
          <w:rFonts w:asciiTheme="minorHAnsi" w:hAnsiTheme="minorHAnsi"/>
          <w:sz w:val="23"/>
          <w:szCs w:val="23"/>
          <w:lang w:val="en"/>
        </w:rPr>
        <w:t xml:space="preserve"> support to coordinate </w:t>
      </w:r>
      <w:r w:rsidR="005F3AA6" w:rsidRPr="00E34DEE">
        <w:rPr>
          <w:rFonts w:asciiTheme="minorHAnsi" w:hAnsiTheme="minorHAnsi"/>
          <w:sz w:val="23"/>
          <w:szCs w:val="23"/>
          <w:lang w:val="en"/>
        </w:rPr>
        <w:t xml:space="preserve">coalition </w:t>
      </w:r>
      <w:r w:rsidR="00636C5C" w:rsidRPr="00E34DEE">
        <w:rPr>
          <w:rFonts w:asciiTheme="minorHAnsi" w:hAnsiTheme="minorHAnsi"/>
          <w:sz w:val="23"/>
          <w:szCs w:val="23"/>
          <w:lang w:val="en"/>
        </w:rPr>
        <w:t>activities</w:t>
      </w:r>
      <w:r w:rsidRPr="00E34DEE">
        <w:rPr>
          <w:rFonts w:asciiTheme="minorHAnsi" w:hAnsiTheme="minorHAnsi"/>
          <w:sz w:val="23"/>
          <w:szCs w:val="23"/>
          <w:lang w:val="en"/>
        </w:rPr>
        <w:t xml:space="preserve"> such as: </w:t>
      </w:r>
      <w:r w:rsidR="008336E4">
        <w:rPr>
          <w:rFonts w:asciiTheme="minorHAnsi" w:hAnsiTheme="minorHAnsi"/>
          <w:sz w:val="23"/>
          <w:szCs w:val="23"/>
          <w:lang w:val="en"/>
        </w:rPr>
        <w:t xml:space="preserve"> </w:t>
      </w:r>
      <w:r w:rsidRPr="00E34DEE">
        <w:rPr>
          <w:rFonts w:asciiTheme="minorHAnsi" w:hAnsiTheme="minorHAnsi"/>
          <w:sz w:val="23"/>
          <w:szCs w:val="23"/>
          <w:lang w:val="en"/>
        </w:rPr>
        <w:t xml:space="preserve">assessment, planning, implementation and evaluation and reporting of coalition </w:t>
      </w:r>
      <w:proofErr w:type="gramStart"/>
      <w:r w:rsidRPr="00E34DEE">
        <w:rPr>
          <w:rFonts w:asciiTheme="minorHAnsi" w:hAnsiTheme="minorHAnsi"/>
          <w:sz w:val="23"/>
          <w:szCs w:val="23"/>
          <w:lang w:val="en"/>
        </w:rPr>
        <w:t>activities;</w:t>
      </w:r>
      <w:proofErr w:type="gramEnd"/>
      <w:r w:rsidRPr="00E34DEE">
        <w:rPr>
          <w:rFonts w:asciiTheme="minorHAnsi" w:hAnsiTheme="minorHAnsi"/>
          <w:sz w:val="23"/>
          <w:szCs w:val="23"/>
          <w:lang w:val="en"/>
        </w:rPr>
        <w:t xml:space="preserve"> </w:t>
      </w:r>
      <w:r w:rsidR="005F3AA6" w:rsidRPr="00E34DEE">
        <w:rPr>
          <w:rFonts w:asciiTheme="minorHAnsi" w:hAnsiTheme="minorHAnsi"/>
          <w:sz w:val="23"/>
          <w:szCs w:val="23"/>
          <w:lang w:val="en"/>
        </w:rPr>
        <w:t xml:space="preserve"> </w:t>
      </w:r>
    </w:p>
    <w:p w14:paraId="18B2B275" w14:textId="77777777" w:rsidR="005F3AA6" w:rsidRPr="00E34DEE" w:rsidRDefault="005F3AA6" w:rsidP="005F11A9">
      <w:pPr>
        <w:numPr>
          <w:ilvl w:val="0"/>
          <w:numId w:val="2"/>
        </w:numPr>
        <w:shd w:val="clear" w:color="auto" w:fill="FFFFFF"/>
        <w:spacing w:before="100" w:beforeAutospacing="1" w:after="100" w:afterAutospacing="1" w:line="276" w:lineRule="auto"/>
        <w:contextualSpacing/>
        <w:jc w:val="left"/>
        <w:rPr>
          <w:rFonts w:asciiTheme="minorHAnsi" w:hAnsiTheme="minorHAnsi"/>
          <w:sz w:val="23"/>
          <w:szCs w:val="23"/>
          <w:lang w:val="en"/>
        </w:rPr>
      </w:pPr>
      <w:r w:rsidRPr="00E34DEE">
        <w:rPr>
          <w:rFonts w:asciiTheme="minorHAnsi" w:hAnsiTheme="minorHAnsi"/>
          <w:sz w:val="23"/>
          <w:szCs w:val="23"/>
          <w:lang w:val="en"/>
        </w:rPr>
        <w:t xml:space="preserve">Coordinating regular meetings of the coalition and subcommittees/workgroups to ensure implementation of the strategic and action </w:t>
      </w:r>
      <w:proofErr w:type="gramStart"/>
      <w:r w:rsidRPr="00E34DEE">
        <w:rPr>
          <w:rFonts w:asciiTheme="minorHAnsi" w:hAnsiTheme="minorHAnsi"/>
          <w:sz w:val="23"/>
          <w:szCs w:val="23"/>
          <w:lang w:val="en"/>
        </w:rPr>
        <w:t>plans;</w:t>
      </w:r>
      <w:proofErr w:type="gramEnd"/>
      <w:r w:rsidRPr="00E34DEE">
        <w:rPr>
          <w:rFonts w:asciiTheme="minorHAnsi" w:hAnsiTheme="minorHAnsi"/>
          <w:sz w:val="23"/>
          <w:szCs w:val="23"/>
          <w:lang w:val="en"/>
        </w:rPr>
        <w:t xml:space="preserve"> </w:t>
      </w:r>
    </w:p>
    <w:p w14:paraId="1A74E382" w14:textId="77777777" w:rsidR="005F3AA6" w:rsidRPr="00E34DEE" w:rsidRDefault="00C47DDC" w:rsidP="005F11A9">
      <w:pPr>
        <w:numPr>
          <w:ilvl w:val="0"/>
          <w:numId w:val="2"/>
        </w:numPr>
        <w:shd w:val="clear" w:color="auto" w:fill="FFFFFF"/>
        <w:spacing w:before="100" w:beforeAutospacing="1" w:after="100" w:afterAutospacing="1" w:line="276" w:lineRule="auto"/>
        <w:contextualSpacing/>
        <w:jc w:val="left"/>
        <w:rPr>
          <w:rFonts w:asciiTheme="minorHAnsi" w:hAnsiTheme="minorHAnsi"/>
          <w:sz w:val="23"/>
          <w:szCs w:val="23"/>
          <w:lang w:val="en"/>
        </w:rPr>
      </w:pPr>
      <w:r w:rsidRPr="00E34DEE">
        <w:rPr>
          <w:rFonts w:asciiTheme="minorHAnsi" w:hAnsiTheme="minorHAnsi"/>
          <w:sz w:val="23"/>
          <w:szCs w:val="23"/>
          <w:lang w:val="en"/>
        </w:rPr>
        <w:t xml:space="preserve">Supporting recruitment and retention of coalition membership as well as local key </w:t>
      </w:r>
      <w:proofErr w:type="gramStart"/>
      <w:r w:rsidRPr="00E34DEE">
        <w:rPr>
          <w:rFonts w:asciiTheme="minorHAnsi" w:hAnsiTheme="minorHAnsi"/>
          <w:sz w:val="23"/>
          <w:szCs w:val="23"/>
          <w:lang w:val="en"/>
        </w:rPr>
        <w:t>leaders</w:t>
      </w:r>
      <w:r w:rsidR="005F3AA6" w:rsidRPr="00E34DEE">
        <w:rPr>
          <w:rFonts w:asciiTheme="minorHAnsi" w:hAnsiTheme="minorHAnsi"/>
          <w:sz w:val="23"/>
          <w:szCs w:val="23"/>
          <w:lang w:val="en"/>
        </w:rPr>
        <w:t>;</w:t>
      </w:r>
      <w:proofErr w:type="gramEnd"/>
    </w:p>
    <w:p w14:paraId="1148C420" w14:textId="77777777" w:rsidR="00AB78BF" w:rsidRPr="00E34DEE" w:rsidRDefault="005F3AA6" w:rsidP="005F11A9">
      <w:pPr>
        <w:numPr>
          <w:ilvl w:val="0"/>
          <w:numId w:val="2"/>
        </w:numPr>
        <w:shd w:val="clear" w:color="auto" w:fill="FFFFFF"/>
        <w:spacing w:before="100" w:beforeAutospacing="1" w:line="276" w:lineRule="auto"/>
        <w:contextualSpacing/>
        <w:jc w:val="left"/>
        <w:rPr>
          <w:rFonts w:asciiTheme="minorHAnsi" w:hAnsiTheme="minorHAnsi"/>
          <w:sz w:val="23"/>
          <w:szCs w:val="23"/>
          <w:lang w:val="en"/>
        </w:rPr>
      </w:pPr>
      <w:r w:rsidRPr="00E34DEE">
        <w:rPr>
          <w:rFonts w:asciiTheme="minorHAnsi" w:hAnsiTheme="minorHAnsi"/>
          <w:sz w:val="23"/>
          <w:szCs w:val="23"/>
          <w:lang w:val="en"/>
        </w:rPr>
        <w:t>Providing and or/coordinating training for coalition members on topics including the Strategic Prevention Framework, prevention science, environmental strategies</w:t>
      </w:r>
      <w:r w:rsidR="00C47DDC" w:rsidRPr="00E34DEE">
        <w:rPr>
          <w:rFonts w:asciiTheme="minorHAnsi" w:hAnsiTheme="minorHAnsi"/>
          <w:sz w:val="23"/>
          <w:szCs w:val="23"/>
          <w:lang w:val="en"/>
        </w:rPr>
        <w:t xml:space="preserve">, and </w:t>
      </w:r>
      <w:proofErr w:type="gramStart"/>
      <w:r w:rsidR="00C47DDC" w:rsidRPr="00E34DEE">
        <w:rPr>
          <w:rFonts w:asciiTheme="minorHAnsi" w:hAnsiTheme="minorHAnsi"/>
          <w:sz w:val="23"/>
          <w:szCs w:val="23"/>
          <w:lang w:val="en"/>
        </w:rPr>
        <w:t>programs</w:t>
      </w:r>
      <w:r w:rsidRPr="00E34DEE">
        <w:rPr>
          <w:rFonts w:asciiTheme="minorHAnsi" w:hAnsiTheme="minorHAnsi"/>
          <w:sz w:val="23"/>
          <w:szCs w:val="23"/>
          <w:lang w:val="en"/>
        </w:rPr>
        <w:t>;</w:t>
      </w:r>
      <w:proofErr w:type="gramEnd"/>
    </w:p>
    <w:p w14:paraId="2F98C78F" w14:textId="329EE01F" w:rsidR="005057CB" w:rsidRPr="00E34DEE" w:rsidRDefault="005057CB" w:rsidP="005F11A9">
      <w:pPr>
        <w:pStyle w:val="ListParagraph"/>
        <w:numPr>
          <w:ilvl w:val="0"/>
          <w:numId w:val="8"/>
        </w:numPr>
        <w:jc w:val="left"/>
        <w:rPr>
          <w:rFonts w:asciiTheme="minorHAnsi" w:hAnsiTheme="minorHAnsi"/>
          <w:sz w:val="23"/>
          <w:szCs w:val="23"/>
          <w:lang w:val="en"/>
        </w:rPr>
      </w:pPr>
      <w:r w:rsidRPr="00E34DEE">
        <w:rPr>
          <w:rFonts w:asciiTheme="minorHAnsi" w:hAnsiTheme="minorHAnsi"/>
          <w:sz w:val="23"/>
          <w:szCs w:val="23"/>
          <w:lang w:val="en"/>
        </w:rPr>
        <w:t>Coordinating the regular review of coalition budget by coalition members</w:t>
      </w:r>
      <w:r w:rsidR="00067230">
        <w:rPr>
          <w:rFonts w:asciiTheme="minorHAnsi" w:hAnsiTheme="minorHAnsi"/>
          <w:sz w:val="23"/>
          <w:szCs w:val="23"/>
          <w:lang w:val="en"/>
        </w:rPr>
        <w:t xml:space="preserve"> and relevant staff from your Fiscal </w:t>
      </w:r>
      <w:proofErr w:type="gramStart"/>
      <w:r w:rsidR="00067230">
        <w:rPr>
          <w:rFonts w:asciiTheme="minorHAnsi" w:hAnsiTheme="minorHAnsi"/>
          <w:sz w:val="23"/>
          <w:szCs w:val="23"/>
          <w:lang w:val="en"/>
        </w:rPr>
        <w:t>Agent</w:t>
      </w:r>
      <w:r w:rsidRPr="00E34DEE">
        <w:rPr>
          <w:rFonts w:asciiTheme="minorHAnsi" w:hAnsiTheme="minorHAnsi"/>
          <w:sz w:val="23"/>
          <w:szCs w:val="23"/>
          <w:lang w:val="en"/>
        </w:rPr>
        <w:t>;</w:t>
      </w:r>
      <w:proofErr w:type="gramEnd"/>
    </w:p>
    <w:p w14:paraId="132C7AD0" w14:textId="77777777" w:rsidR="0083264D" w:rsidRPr="00E34DEE" w:rsidRDefault="005057CB" w:rsidP="005F11A9">
      <w:pPr>
        <w:pStyle w:val="ListParagraph"/>
        <w:numPr>
          <w:ilvl w:val="0"/>
          <w:numId w:val="8"/>
        </w:numPr>
        <w:jc w:val="left"/>
        <w:rPr>
          <w:rFonts w:asciiTheme="minorHAnsi" w:hAnsiTheme="minorHAnsi"/>
          <w:sz w:val="23"/>
          <w:szCs w:val="23"/>
          <w:lang w:val="en"/>
        </w:rPr>
      </w:pPr>
      <w:r w:rsidRPr="00E34DEE">
        <w:rPr>
          <w:rFonts w:asciiTheme="minorHAnsi" w:hAnsiTheme="minorHAnsi"/>
          <w:sz w:val="23"/>
          <w:szCs w:val="23"/>
          <w:lang w:val="en"/>
        </w:rPr>
        <w:t xml:space="preserve">Working with individual member organizations to help align and integrate their work with goals and strategies of the </w:t>
      </w:r>
      <w:proofErr w:type="gramStart"/>
      <w:r w:rsidRPr="00E34DEE">
        <w:rPr>
          <w:rFonts w:asciiTheme="minorHAnsi" w:hAnsiTheme="minorHAnsi"/>
          <w:sz w:val="23"/>
          <w:szCs w:val="23"/>
          <w:lang w:val="en"/>
        </w:rPr>
        <w:t>coalition;</w:t>
      </w:r>
      <w:proofErr w:type="gramEnd"/>
    </w:p>
    <w:p w14:paraId="2C704A71" w14:textId="5B051A29" w:rsidR="005F3AA6" w:rsidRPr="00E34DEE" w:rsidRDefault="005F3AA6" w:rsidP="005F11A9">
      <w:pPr>
        <w:numPr>
          <w:ilvl w:val="0"/>
          <w:numId w:val="8"/>
        </w:numPr>
        <w:shd w:val="clear" w:color="auto" w:fill="FFFFFF"/>
        <w:spacing w:before="100" w:beforeAutospacing="1" w:after="100" w:afterAutospacing="1" w:line="276" w:lineRule="auto"/>
        <w:contextualSpacing/>
        <w:jc w:val="left"/>
        <w:rPr>
          <w:rFonts w:asciiTheme="minorHAnsi" w:hAnsiTheme="minorHAnsi"/>
          <w:sz w:val="23"/>
          <w:szCs w:val="23"/>
          <w:lang w:val="en"/>
        </w:rPr>
      </w:pPr>
      <w:r w:rsidRPr="00E34DEE">
        <w:rPr>
          <w:rFonts w:asciiTheme="minorHAnsi" w:hAnsiTheme="minorHAnsi"/>
          <w:sz w:val="23"/>
          <w:szCs w:val="23"/>
          <w:lang w:val="en"/>
        </w:rPr>
        <w:t>Serving as</w:t>
      </w:r>
      <w:r w:rsidR="00ED0ED1" w:rsidRPr="00E34DEE">
        <w:rPr>
          <w:rFonts w:asciiTheme="minorHAnsi" w:hAnsiTheme="minorHAnsi"/>
          <w:sz w:val="23"/>
          <w:szCs w:val="23"/>
          <w:lang w:val="en"/>
        </w:rPr>
        <w:t xml:space="preserve"> a</w:t>
      </w:r>
      <w:r w:rsidRPr="00E34DEE">
        <w:rPr>
          <w:rFonts w:asciiTheme="minorHAnsi" w:hAnsiTheme="minorHAnsi"/>
          <w:sz w:val="23"/>
          <w:szCs w:val="23"/>
          <w:lang w:val="en"/>
        </w:rPr>
        <w:t xml:space="preserve"> liaison between </w:t>
      </w:r>
      <w:r w:rsidR="00C47DDC" w:rsidRPr="00E34DEE">
        <w:rPr>
          <w:rFonts w:asciiTheme="minorHAnsi" w:hAnsiTheme="minorHAnsi"/>
          <w:sz w:val="23"/>
          <w:szCs w:val="23"/>
          <w:lang w:val="en"/>
        </w:rPr>
        <w:t xml:space="preserve">the </w:t>
      </w:r>
      <w:r w:rsidRPr="00E34DEE">
        <w:rPr>
          <w:rFonts w:asciiTheme="minorHAnsi" w:hAnsiTheme="minorHAnsi"/>
          <w:sz w:val="23"/>
          <w:szCs w:val="23"/>
          <w:lang w:val="en"/>
        </w:rPr>
        <w:t xml:space="preserve">coalition and </w:t>
      </w:r>
      <w:r w:rsidR="003A458F" w:rsidRPr="00E34DEE">
        <w:rPr>
          <w:rFonts w:asciiTheme="minorHAnsi" w:hAnsiTheme="minorHAnsi"/>
          <w:sz w:val="23"/>
          <w:szCs w:val="23"/>
          <w:lang w:val="en"/>
        </w:rPr>
        <w:t>HCA/</w:t>
      </w:r>
      <w:r w:rsidRPr="00E34DEE">
        <w:rPr>
          <w:rFonts w:asciiTheme="minorHAnsi" w:hAnsiTheme="minorHAnsi"/>
          <w:sz w:val="23"/>
          <w:szCs w:val="23"/>
          <w:lang w:val="en"/>
        </w:rPr>
        <w:t>DBHR; and</w:t>
      </w:r>
      <w:r w:rsidR="008336E4">
        <w:rPr>
          <w:rFonts w:asciiTheme="minorHAnsi" w:hAnsiTheme="minorHAnsi"/>
          <w:sz w:val="23"/>
          <w:szCs w:val="23"/>
          <w:lang w:val="en"/>
        </w:rPr>
        <w:t>,</w:t>
      </w:r>
    </w:p>
    <w:p w14:paraId="6AE49276" w14:textId="6350A159" w:rsidR="005F3AA6" w:rsidRPr="00FD6C7C" w:rsidRDefault="005F3AA6" w:rsidP="005F11A9">
      <w:pPr>
        <w:numPr>
          <w:ilvl w:val="0"/>
          <w:numId w:val="8"/>
        </w:numPr>
        <w:shd w:val="clear" w:color="auto" w:fill="FFFFFF"/>
        <w:spacing w:before="100" w:beforeAutospacing="1" w:after="100" w:afterAutospacing="1" w:line="276" w:lineRule="auto"/>
        <w:contextualSpacing/>
        <w:jc w:val="left"/>
        <w:rPr>
          <w:rFonts w:asciiTheme="minorHAnsi" w:hAnsiTheme="minorHAnsi" w:cstheme="minorHAnsi"/>
          <w:sz w:val="23"/>
          <w:szCs w:val="23"/>
          <w:lang w:val="en"/>
        </w:rPr>
      </w:pPr>
      <w:r w:rsidRPr="00FD6C7C">
        <w:rPr>
          <w:rFonts w:asciiTheme="minorHAnsi" w:hAnsiTheme="minorHAnsi" w:cstheme="minorHAnsi"/>
          <w:sz w:val="23"/>
          <w:szCs w:val="23"/>
          <w:lang w:val="en"/>
        </w:rPr>
        <w:t>Participating in CPWI learning community meetings, monthly</w:t>
      </w:r>
      <w:r w:rsidR="00C47DDC" w:rsidRPr="00FD6C7C">
        <w:rPr>
          <w:rFonts w:asciiTheme="minorHAnsi" w:hAnsiTheme="minorHAnsi" w:cstheme="minorHAnsi"/>
          <w:sz w:val="23"/>
          <w:szCs w:val="23"/>
          <w:lang w:val="en"/>
        </w:rPr>
        <w:t xml:space="preserve"> PSM</w:t>
      </w:r>
      <w:r w:rsidRPr="00FD6C7C">
        <w:rPr>
          <w:rFonts w:asciiTheme="minorHAnsi" w:hAnsiTheme="minorHAnsi" w:cstheme="minorHAnsi"/>
          <w:sz w:val="23"/>
          <w:szCs w:val="23"/>
          <w:lang w:val="en"/>
        </w:rPr>
        <w:t xml:space="preserve"> check-in meetings</w:t>
      </w:r>
      <w:r w:rsidR="00C47DDC" w:rsidRPr="00FD6C7C">
        <w:rPr>
          <w:rFonts w:asciiTheme="minorHAnsi" w:hAnsiTheme="minorHAnsi" w:cstheme="minorHAnsi"/>
          <w:sz w:val="23"/>
          <w:szCs w:val="23"/>
          <w:lang w:val="en"/>
        </w:rPr>
        <w:t xml:space="preserve">, </w:t>
      </w:r>
      <w:r w:rsidRPr="00FD6C7C">
        <w:rPr>
          <w:rFonts w:asciiTheme="minorHAnsi" w:hAnsiTheme="minorHAnsi" w:cstheme="minorHAnsi"/>
          <w:sz w:val="23"/>
          <w:szCs w:val="23"/>
          <w:lang w:val="en"/>
        </w:rPr>
        <w:t xml:space="preserve">and </w:t>
      </w:r>
      <w:r w:rsidR="000E5EC5" w:rsidRPr="00FD6C7C">
        <w:rPr>
          <w:rFonts w:asciiTheme="minorHAnsi" w:hAnsiTheme="minorHAnsi" w:cstheme="minorHAnsi"/>
          <w:sz w:val="23"/>
          <w:szCs w:val="23"/>
          <w:lang w:val="en"/>
        </w:rPr>
        <w:t xml:space="preserve">any required </w:t>
      </w:r>
      <w:proofErr w:type="gramStart"/>
      <w:r w:rsidRPr="00FD6C7C">
        <w:rPr>
          <w:rFonts w:asciiTheme="minorHAnsi" w:hAnsiTheme="minorHAnsi" w:cstheme="minorHAnsi"/>
          <w:sz w:val="23"/>
          <w:szCs w:val="23"/>
          <w:lang w:val="en"/>
        </w:rPr>
        <w:t>training</w:t>
      </w:r>
      <w:r w:rsidR="000E5EC5" w:rsidRPr="00FD6C7C">
        <w:rPr>
          <w:rFonts w:asciiTheme="minorHAnsi" w:hAnsiTheme="minorHAnsi" w:cstheme="minorHAnsi"/>
          <w:sz w:val="23"/>
          <w:szCs w:val="23"/>
          <w:lang w:val="en"/>
        </w:rPr>
        <w:t>s</w:t>
      </w:r>
      <w:proofErr w:type="gramEnd"/>
      <w:r w:rsidRPr="00FD6C7C">
        <w:rPr>
          <w:rFonts w:asciiTheme="minorHAnsi" w:hAnsiTheme="minorHAnsi" w:cstheme="minorHAnsi"/>
          <w:sz w:val="23"/>
          <w:szCs w:val="23"/>
          <w:lang w:val="en"/>
        </w:rPr>
        <w:t>.</w:t>
      </w:r>
    </w:p>
    <w:p w14:paraId="5DD3A8A9" w14:textId="2EE30DFA" w:rsidR="005F3AA6" w:rsidRPr="00E34DEE" w:rsidRDefault="00C47DDC" w:rsidP="00E34DEE">
      <w:pPr>
        <w:pStyle w:val="HCAHeading3"/>
        <w:spacing w:after="80"/>
        <w:rPr>
          <w:rFonts w:asciiTheme="minorHAnsi" w:hAnsiTheme="minorHAnsi" w:cstheme="minorHAnsi"/>
          <w:b/>
          <w:bCs/>
          <w:sz w:val="28"/>
          <w:szCs w:val="28"/>
        </w:rPr>
      </w:pPr>
      <w:r w:rsidRPr="00E34DEE">
        <w:rPr>
          <w:rFonts w:asciiTheme="minorHAnsi" w:hAnsiTheme="minorHAnsi" w:cstheme="minorHAnsi"/>
          <w:b/>
          <w:bCs/>
          <w:sz w:val="28"/>
          <w:szCs w:val="28"/>
        </w:rPr>
        <w:t xml:space="preserve">What is the </w:t>
      </w:r>
      <w:r w:rsidR="003A458F" w:rsidRPr="00E34DEE">
        <w:rPr>
          <w:rFonts w:asciiTheme="minorHAnsi" w:hAnsiTheme="minorHAnsi" w:cstheme="minorHAnsi"/>
          <w:b/>
          <w:bCs/>
          <w:sz w:val="28"/>
          <w:szCs w:val="28"/>
        </w:rPr>
        <w:t>HCA/</w:t>
      </w:r>
      <w:r w:rsidR="00ED0ED1" w:rsidRPr="00E34DEE">
        <w:rPr>
          <w:rFonts w:asciiTheme="minorHAnsi" w:hAnsiTheme="minorHAnsi" w:cstheme="minorHAnsi"/>
          <w:b/>
          <w:bCs/>
          <w:sz w:val="28"/>
          <w:szCs w:val="28"/>
        </w:rPr>
        <w:t xml:space="preserve">DBHR </w:t>
      </w:r>
      <w:r w:rsidR="005F3AA6" w:rsidRPr="00E34DEE">
        <w:rPr>
          <w:rFonts w:asciiTheme="minorHAnsi" w:hAnsiTheme="minorHAnsi" w:cstheme="minorHAnsi"/>
          <w:b/>
          <w:bCs/>
          <w:sz w:val="28"/>
          <w:szCs w:val="28"/>
        </w:rPr>
        <w:t>Prevention System Manager</w:t>
      </w:r>
      <w:r w:rsidR="000E5EC5">
        <w:rPr>
          <w:rFonts w:asciiTheme="minorHAnsi" w:hAnsiTheme="minorHAnsi" w:cstheme="minorHAnsi"/>
          <w:b/>
          <w:bCs/>
          <w:sz w:val="28"/>
          <w:szCs w:val="28"/>
        </w:rPr>
        <w:t>’s</w:t>
      </w:r>
      <w:r w:rsidR="005F3AA6" w:rsidRPr="00E34DEE">
        <w:rPr>
          <w:rFonts w:asciiTheme="minorHAnsi" w:hAnsiTheme="minorHAnsi" w:cstheme="minorHAnsi"/>
          <w:b/>
          <w:bCs/>
          <w:sz w:val="28"/>
          <w:szCs w:val="28"/>
        </w:rPr>
        <w:t xml:space="preserve"> (PSM) </w:t>
      </w:r>
      <w:r w:rsidR="00067230">
        <w:rPr>
          <w:rFonts w:asciiTheme="minorHAnsi" w:hAnsiTheme="minorHAnsi" w:cstheme="minorHAnsi"/>
          <w:b/>
          <w:bCs/>
          <w:sz w:val="28"/>
          <w:szCs w:val="28"/>
        </w:rPr>
        <w:t>r</w:t>
      </w:r>
      <w:r w:rsidR="005F3AA6" w:rsidRPr="00E34DEE">
        <w:rPr>
          <w:rFonts w:asciiTheme="minorHAnsi" w:hAnsiTheme="minorHAnsi" w:cstheme="minorHAnsi"/>
          <w:b/>
          <w:bCs/>
          <w:sz w:val="28"/>
          <w:szCs w:val="28"/>
        </w:rPr>
        <w:t>ole</w:t>
      </w:r>
      <w:r w:rsidRPr="00E34DEE">
        <w:rPr>
          <w:rFonts w:asciiTheme="minorHAnsi" w:hAnsiTheme="minorHAnsi" w:cstheme="minorHAnsi"/>
          <w:b/>
          <w:bCs/>
          <w:sz w:val="28"/>
          <w:szCs w:val="28"/>
        </w:rPr>
        <w:t>?</w:t>
      </w:r>
    </w:p>
    <w:p w14:paraId="1BFA3589" w14:textId="77777777" w:rsidR="005F3AA6" w:rsidRPr="00E34DEE" w:rsidRDefault="005F3AA6" w:rsidP="005F11A9">
      <w:pPr>
        <w:shd w:val="clear" w:color="auto" w:fill="FFFFFF"/>
        <w:spacing w:after="100" w:afterAutospacing="1" w:line="276" w:lineRule="auto"/>
        <w:contextualSpacing/>
        <w:jc w:val="left"/>
        <w:rPr>
          <w:rFonts w:asciiTheme="minorHAnsi" w:eastAsia="Calibri" w:hAnsiTheme="minorHAnsi"/>
          <w:sz w:val="23"/>
          <w:szCs w:val="23"/>
        </w:rPr>
      </w:pPr>
      <w:r w:rsidRPr="00E34DEE">
        <w:rPr>
          <w:rFonts w:asciiTheme="minorHAnsi" w:eastAsia="Calibri" w:hAnsiTheme="minorHAnsi"/>
          <w:sz w:val="23"/>
          <w:szCs w:val="23"/>
        </w:rPr>
        <w:t>The PSM has two main functions in working with Coalition Coordinators:</w:t>
      </w:r>
    </w:p>
    <w:p w14:paraId="68E48FF3" w14:textId="77777777" w:rsidR="005F3AA6" w:rsidRPr="00E34DEE" w:rsidRDefault="005F3AA6" w:rsidP="005F11A9">
      <w:pPr>
        <w:numPr>
          <w:ilvl w:val="0"/>
          <w:numId w:val="3"/>
        </w:numPr>
        <w:shd w:val="clear" w:color="auto" w:fill="FFFFFF"/>
        <w:spacing w:before="100" w:beforeAutospacing="1" w:after="100" w:afterAutospacing="1" w:line="276" w:lineRule="auto"/>
        <w:contextualSpacing/>
        <w:jc w:val="left"/>
        <w:rPr>
          <w:rFonts w:asciiTheme="minorHAnsi" w:eastAsia="Calibri" w:hAnsiTheme="minorHAnsi"/>
          <w:sz w:val="23"/>
          <w:szCs w:val="23"/>
        </w:rPr>
      </w:pPr>
      <w:r w:rsidRPr="00E34DEE">
        <w:rPr>
          <w:rFonts w:asciiTheme="minorHAnsi" w:eastAsia="Calibri" w:hAnsiTheme="minorHAnsi"/>
          <w:sz w:val="23"/>
          <w:szCs w:val="23"/>
        </w:rPr>
        <w:t xml:space="preserve">To serve as the primary point of contact for all contract monitoring; and </w:t>
      </w:r>
    </w:p>
    <w:p w14:paraId="23734C8C" w14:textId="77777777" w:rsidR="005F3AA6" w:rsidRPr="00E34DEE" w:rsidRDefault="005F3AA6" w:rsidP="005F11A9">
      <w:pPr>
        <w:numPr>
          <w:ilvl w:val="0"/>
          <w:numId w:val="3"/>
        </w:numPr>
        <w:shd w:val="clear" w:color="auto" w:fill="FFFFFF"/>
        <w:spacing w:before="100" w:beforeAutospacing="1" w:after="100" w:afterAutospacing="1" w:line="276" w:lineRule="auto"/>
        <w:contextualSpacing/>
        <w:jc w:val="left"/>
        <w:rPr>
          <w:rFonts w:asciiTheme="minorHAnsi" w:eastAsia="Calibri" w:hAnsiTheme="minorHAnsi"/>
          <w:sz w:val="23"/>
          <w:szCs w:val="23"/>
        </w:rPr>
      </w:pPr>
      <w:r w:rsidRPr="00E34DEE">
        <w:rPr>
          <w:rFonts w:asciiTheme="minorHAnsi" w:eastAsia="Calibri" w:hAnsiTheme="minorHAnsi"/>
          <w:sz w:val="23"/>
          <w:szCs w:val="23"/>
        </w:rPr>
        <w:t xml:space="preserve">To serve as the first point of contact for technical assistance and training coordination related to all aspects of coalition development and program management.  </w:t>
      </w:r>
    </w:p>
    <w:p w14:paraId="194C6696" w14:textId="77777777" w:rsidR="005F3AA6" w:rsidRPr="00E34DEE" w:rsidRDefault="005F3AA6" w:rsidP="005F11A9">
      <w:pPr>
        <w:shd w:val="clear" w:color="auto" w:fill="FFFFFF"/>
        <w:spacing w:before="100" w:beforeAutospacing="1" w:after="100" w:afterAutospacing="1" w:line="276" w:lineRule="auto"/>
        <w:contextualSpacing/>
        <w:jc w:val="left"/>
        <w:rPr>
          <w:rFonts w:asciiTheme="minorHAnsi" w:eastAsia="Calibri" w:hAnsiTheme="minorHAnsi"/>
          <w:sz w:val="23"/>
          <w:szCs w:val="23"/>
        </w:rPr>
      </w:pPr>
    </w:p>
    <w:p w14:paraId="23084629" w14:textId="7687516E" w:rsidR="005F3AA6" w:rsidRDefault="005F3AA6" w:rsidP="000E5EC5">
      <w:pPr>
        <w:shd w:val="clear" w:color="auto" w:fill="FFFFFF"/>
        <w:spacing w:after="160" w:line="276" w:lineRule="auto"/>
        <w:jc w:val="left"/>
        <w:rPr>
          <w:rFonts w:asciiTheme="minorHAnsi" w:eastAsia="Calibri" w:hAnsiTheme="minorHAnsi"/>
          <w:sz w:val="23"/>
          <w:szCs w:val="23"/>
        </w:rPr>
      </w:pPr>
      <w:r w:rsidRPr="00E34DEE">
        <w:rPr>
          <w:rFonts w:asciiTheme="minorHAnsi" w:eastAsia="Calibri" w:hAnsiTheme="minorHAnsi"/>
          <w:sz w:val="23"/>
          <w:szCs w:val="23"/>
        </w:rPr>
        <w:t xml:space="preserve">Your PSM will help </w:t>
      </w:r>
      <w:r w:rsidR="00C47DDC" w:rsidRPr="00E34DEE">
        <w:rPr>
          <w:rFonts w:asciiTheme="minorHAnsi" w:eastAsia="Calibri" w:hAnsiTheme="minorHAnsi"/>
          <w:sz w:val="23"/>
          <w:szCs w:val="23"/>
        </w:rPr>
        <w:t xml:space="preserve">ensure </w:t>
      </w:r>
      <w:r w:rsidR="00C765A2">
        <w:rPr>
          <w:rFonts w:asciiTheme="minorHAnsi" w:eastAsia="Calibri" w:hAnsiTheme="minorHAnsi"/>
          <w:sz w:val="23"/>
          <w:szCs w:val="23"/>
        </w:rPr>
        <w:t xml:space="preserve">the coalition </w:t>
      </w:r>
      <w:proofErr w:type="gramStart"/>
      <w:r w:rsidR="00C765A2">
        <w:rPr>
          <w:rFonts w:asciiTheme="minorHAnsi" w:eastAsia="Calibri" w:hAnsiTheme="minorHAnsi"/>
          <w:sz w:val="23"/>
          <w:szCs w:val="23"/>
        </w:rPr>
        <w:t xml:space="preserve">is </w:t>
      </w:r>
      <w:r w:rsidR="00C47DDC" w:rsidRPr="00E34DEE">
        <w:rPr>
          <w:rFonts w:asciiTheme="minorHAnsi" w:eastAsia="Calibri" w:hAnsiTheme="minorHAnsi"/>
          <w:sz w:val="23"/>
          <w:szCs w:val="23"/>
        </w:rPr>
        <w:t>in c</w:t>
      </w:r>
      <w:r w:rsidRPr="00E34DEE">
        <w:rPr>
          <w:rFonts w:asciiTheme="minorHAnsi" w:eastAsia="Calibri" w:hAnsiTheme="minorHAnsi"/>
          <w:sz w:val="23"/>
          <w:szCs w:val="23"/>
        </w:rPr>
        <w:t>ompliance with</w:t>
      </w:r>
      <w:proofErr w:type="gramEnd"/>
      <w:r w:rsidRPr="00E34DEE">
        <w:rPr>
          <w:rFonts w:asciiTheme="minorHAnsi" w:eastAsia="Calibri" w:hAnsiTheme="minorHAnsi"/>
          <w:sz w:val="23"/>
          <w:szCs w:val="23"/>
        </w:rPr>
        <w:t xml:space="preserve"> contract requirements. </w:t>
      </w:r>
      <w:r w:rsidR="00C765A2">
        <w:rPr>
          <w:rFonts w:asciiTheme="minorHAnsi" w:eastAsia="Calibri" w:hAnsiTheme="minorHAnsi"/>
          <w:sz w:val="23"/>
          <w:szCs w:val="23"/>
        </w:rPr>
        <w:t xml:space="preserve">PSMs </w:t>
      </w:r>
      <w:r w:rsidRPr="00E34DEE">
        <w:rPr>
          <w:rFonts w:asciiTheme="minorHAnsi" w:eastAsia="Calibri" w:hAnsiTheme="minorHAnsi"/>
          <w:sz w:val="23"/>
          <w:szCs w:val="23"/>
        </w:rPr>
        <w:t xml:space="preserve">also deliver technical assistance </w:t>
      </w:r>
      <w:r w:rsidR="00C47DDC" w:rsidRPr="00E34DEE">
        <w:rPr>
          <w:rFonts w:asciiTheme="minorHAnsi" w:eastAsia="Calibri" w:hAnsiTheme="minorHAnsi"/>
          <w:sz w:val="23"/>
          <w:szCs w:val="23"/>
        </w:rPr>
        <w:t xml:space="preserve">and training </w:t>
      </w:r>
      <w:r w:rsidRPr="00E34DEE">
        <w:rPr>
          <w:rFonts w:asciiTheme="minorHAnsi" w:eastAsia="Calibri" w:hAnsiTheme="minorHAnsi"/>
          <w:sz w:val="23"/>
          <w:szCs w:val="23"/>
        </w:rPr>
        <w:t xml:space="preserve">to </w:t>
      </w:r>
      <w:r w:rsidR="00ED0ED1" w:rsidRPr="00E34DEE">
        <w:rPr>
          <w:rFonts w:asciiTheme="minorHAnsi" w:eastAsia="Calibri" w:hAnsiTheme="minorHAnsi"/>
          <w:sz w:val="23"/>
          <w:szCs w:val="23"/>
        </w:rPr>
        <w:t xml:space="preserve">you and other </w:t>
      </w:r>
      <w:r w:rsidRPr="00E34DEE">
        <w:rPr>
          <w:rFonts w:asciiTheme="minorHAnsi" w:eastAsia="Calibri" w:hAnsiTheme="minorHAnsi"/>
          <w:sz w:val="23"/>
          <w:szCs w:val="23"/>
        </w:rPr>
        <w:t xml:space="preserve">coordinators on a wide range of topics. Technical assistance content ranges from the basics, such as helping to develop coalition agendas or identifying effective recruitment strategies, to </w:t>
      </w:r>
      <w:r w:rsidR="000E5EC5">
        <w:rPr>
          <w:rFonts w:asciiTheme="minorHAnsi" w:eastAsia="Calibri" w:hAnsiTheme="minorHAnsi"/>
          <w:sz w:val="23"/>
          <w:szCs w:val="23"/>
        </w:rPr>
        <w:t xml:space="preserve">more advanced needs, such as </w:t>
      </w:r>
      <w:r w:rsidRPr="00E34DEE">
        <w:rPr>
          <w:rFonts w:asciiTheme="minorHAnsi" w:eastAsia="Calibri" w:hAnsiTheme="minorHAnsi"/>
          <w:sz w:val="23"/>
          <w:szCs w:val="23"/>
        </w:rPr>
        <w:t xml:space="preserve">how to decide on the most appropriate </w:t>
      </w:r>
      <w:r w:rsidRPr="00E34DEE">
        <w:rPr>
          <w:rFonts w:asciiTheme="minorHAnsi" w:eastAsia="Calibri" w:hAnsiTheme="minorHAnsi"/>
          <w:sz w:val="23"/>
          <w:szCs w:val="23"/>
        </w:rPr>
        <w:lastRenderedPageBreak/>
        <w:t>environmental strategies for your co</w:t>
      </w:r>
      <w:r w:rsidR="008E4BAA" w:rsidRPr="00E34DEE">
        <w:rPr>
          <w:rFonts w:asciiTheme="minorHAnsi" w:eastAsia="Calibri" w:hAnsiTheme="minorHAnsi"/>
          <w:sz w:val="23"/>
          <w:szCs w:val="23"/>
        </w:rPr>
        <w:t xml:space="preserve">mmunity’s needs and readiness. </w:t>
      </w:r>
      <w:r w:rsidRPr="00E34DEE">
        <w:rPr>
          <w:rFonts w:asciiTheme="minorHAnsi" w:eastAsia="Calibri" w:hAnsiTheme="minorHAnsi"/>
          <w:sz w:val="23"/>
          <w:szCs w:val="23"/>
        </w:rPr>
        <w:t xml:space="preserve">PSMs also provide referrals to resources </w:t>
      </w:r>
      <w:r w:rsidR="00E34DEE">
        <w:rPr>
          <w:rFonts w:asciiTheme="minorHAnsi" w:eastAsia="Calibri" w:hAnsiTheme="minorHAnsi"/>
          <w:sz w:val="23"/>
          <w:szCs w:val="23"/>
        </w:rPr>
        <w:t xml:space="preserve">such as </w:t>
      </w:r>
      <w:r w:rsidRPr="00E34DEE">
        <w:rPr>
          <w:rFonts w:asciiTheme="minorHAnsi" w:eastAsia="Calibri" w:hAnsiTheme="minorHAnsi"/>
          <w:sz w:val="23"/>
          <w:szCs w:val="23"/>
        </w:rPr>
        <w:t xml:space="preserve">relevant websites or </w:t>
      </w:r>
      <w:r w:rsidRPr="00067230">
        <w:rPr>
          <w:rFonts w:asciiTheme="minorHAnsi" w:eastAsia="Calibri" w:hAnsiTheme="minorHAnsi"/>
          <w:sz w:val="23"/>
          <w:szCs w:val="23"/>
        </w:rPr>
        <w:t>contract requirements</w:t>
      </w:r>
      <w:r w:rsidRPr="00E34DEE">
        <w:rPr>
          <w:rFonts w:asciiTheme="minorHAnsi" w:eastAsia="Calibri" w:hAnsiTheme="minorHAnsi"/>
          <w:sz w:val="23"/>
          <w:szCs w:val="23"/>
        </w:rPr>
        <w:t xml:space="preserve">. You will have </w:t>
      </w:r>
      <w:r w:rsidR="000E5EC5">
        <w:rPr>
          <w:rFonts w:asciiTheme="minorHAnsi" w:eastAsia="Calibri" w:hAnsiTheme="minorHAnsi"/>
          <w:sz w:val="23"/>
          <w:szCs w:val="23"/>
        </w:rPr>
        <w:t xml:space="preserve">online </w:t>
      </w:r>
      <w:r w:rsidRPr="00E34DEE">
        <w:rPr>
          <w:rFonts w:asciiTheme="minorHAnsi" w:eastAsia="Calibri" w:hAnsiTheme="minorHAnsi"/>
          <w:sz w:val="23"/>
          <w:szCs w:val="23"/>
        </w:rPr>
        <w:t xml:space="preserve">monthly check-in meetings with your </w:t>
      </w:r>
      <w:r w:rsidR="00C47DDC" w:rsidRPr="00E34DEE">
        <w:rPr>
          <w:rFonts w:asciiTheme="minorHAnsi" w:eastAsia="Calibri" w:hAnsiTheme="minorHAnsi"/>
          <w:sz w:val="23"/>
          <w:szCs w:val="23"/>
        </w:rPr>
        <w:t>PSM</w:t>
      </w:r>
      <w:r w:rsidRPr="00E34DEE">
        <w:rPr>
          <w:rFonts w:asciiTheme="minorHAnsi" w:eastAsia="Calibri" w:hAnsiTheme="minorHAnsi"/>
          <w:sz w:val="23"/>
          <w:szCs w:val="23"/>
        </w:rPr>
        <w:t xml:space="preserve"> as well as occasional in-person meetings as needed.</w:t>
      </w:r>
    </w:p>
    <w:p w14:paraId="2E8C2022" w14:textId="22B8A833" w:rsidR="00223052" w:rsidRPr="00E34DEE" w:rsidRDefault="00223052" w:rsidP="000E5EC5">
      <w:pPr>
        <w:spacing w:after="160" w:line="276" w:lineRule="auto"/>
        <w:jc w:val="left"/>
        <w:rPr>
          <w:rFonts w:asciiTheme="minorHAnsi" w:hAnsiTheme="minorHAnsi"/>
          <w:sz w:val="23"/>
          <w:szCs w:val="23"/>
        </w:rPr>
      </w:pPr>
      <w:r w:rsidRPr="00E34DEE">
        <w:rPr>
          <w:rFonts w:asciiTheme="minorHAnsi" w:hAnsiTheme="minorHAnsi"/>
          <w:sz w:val="23"/>
          <w:szCs w:val="23"/>
        </w:rPr>
        <w:t>We hope this introduction has been helpful. As you settle in, start review</w:t>
      </w:r>
      <w:r w:rsidR="00615468">
        <w:rPr>
          <w:rFonts w:asciiTheme="minorHAnsi" w:hAnsiTheme="minorHAnsi"/>
          <w:sz w:val="23"/>
          <w:szCs w:val="23"/>
        </w:rPr>
        <w:t>ing</w:t>
      </w:r>
      <w:r w:rsidRPr="00E34DEE">
        <w:rPr>
          <w:rFonts w:asciiTheme="minorHAnsi" w:hAnsiTheme="minorHAnsi"/>
          <w:sz w:val="23"/>
          <w:szCs w:val="23"/>
        </w:rPr>
        <w:t xml:space="preserve"> the information in more detail. </w:t>
      </w:r>
      <w:r w:rsidR="00C765A2">
        <w:rPr>
          <w:rFonts w:asciiTheme="minorHAnsi" w:hAnsiTheme="minorHAnsi"/>
          <w:sz w:val="23"/>
          <w:szCs w:val="23"/>
        </w:rPr>
        <w:t xml:space="preserve">Your PSM will also use this </w:t>
      </w:r>
      <w:r w:rsidR="00615468">
        <w:rPr>
          <w:rFonts w:asciiTheme="minorHAnsi" w:hAnsiTheme="minorHAnsi"/>
          <w:sz w:val="23"/>
          <w:szCs w:val="23"/>
        </w:rPr>
        <w:t xml:space="preserve">document </w:t>
      </w:r>
      <w:r w:rsidR="00C765A2">
        <w:rPr>
          <w:rFonts w:asciiTheme="minorHAnsi" w:hAnsiTheme="minorHAnsi"/>
          <w:sz w:val="23"/>
          <w:szCs w:val="23"/>
        </w:rPr>
        <w:t xml:space="preserve">to help shape the discussion during your </w:t>
      </w:r>
      <w:r w:rsidR="00615468">
        <w:rPr>
          <w:rFonts w:asciiTheme="minorHAnsi" w:hAnsiTheme="minorHAnsi"/>
          <w:sz w:val="23"/>
          <w:szCs w:val="23"/>
        </w:rPr>
        <w:t xml:space="preserve">initial </w:t>
      </w:r>
      <w:r w:rsidR="00C765A2">
        <w:rPr>
          <w:rFonts w:asciiTheme="minorHAnsi" w:hAnsiTheme="minorHAnsi"/>
          <w:sz w:val="23"/>
          <w:szCs w:val="23"/>
        </w:rPr>
        <w:t>check-in meetings. D</w:t>
      </w:r>
      <w:r w:rsidRPr="00E34DEE">
        <w:rPr>
          <w:rFonts w:asciiTheme="minorHAnsi" w:hAnsiTheme="minorHAnsi"/>
          <w:sz w:val="23"/>
          <w:szCs w:val="23"/>
        </w:rPr>
        <w:t>on’t hesitate to reach out</w:t>
      </w:r>
      <w:r w:rsidR="00C765A2">
        <w:rPr>
          <w:rFonts w:asciiTheme="minorHAnsi" w:hAnsiTheme="minorHAnsi"/>
          <w:sz w:val="23"/>
          <w:szCs w:val="23"/>
        </w:rPr>
        <w:t xml:space="preserve">. </w:t>
      </w:r>
      <w:r w:rsidR="00C765A2" w:rsidRPr="00E34DEE">
        <w:rPr>
          <w:rFonts w:asciiTheme="minorHAnsi" w:hAnsiTheme="minorHAnsi"/>
          <w:sz w:val="23"/>
          <w:szCs w:val="23"/>
        </w:rPr>
        <w:t>DBHR staff are here to support you and your coalition.</w:t>
      </w:r>
      <w:r w:rsidR="00C765A2">
        <w:rPr>
          <w:rFonts w:asciiTheme="minorHAnsi" w:hAnsiTheme="minorHAnsi"/>
          <w:sz w:val="23"/>
          <w:szCs w:val="23"/>
        </w:rPr>
        <w:t xml:space="preserve"> </w:t>
      </w:r>
    </w:p>
    <w:p w14:paraId="37972072" w14:textId="77777777" w:rsidR="00223052" w:rsidRPr="00E34DEE" w:rsidRDefault="00223052" w:rsidP="00223052">
      <w:pPr>
        <w:spacing w:line="276" w:lineRule="auto"/>
        <w:jc w:val="left"/>
        <w:rPr>
          <w:rFonts w:asciiTheme="minorHAnsi" w:hAnsiTheme="minorHAnsi"/>
          <w:sz w:val="23"/>
          <w:szCs w:val="23"/>
        </w:rPr>
      </w:pPr>
    </w:p>
    <w:p w14:paraId="69F109B3" w14:textId="028199A4" w:rsidR="00223052" w:rsidRPr="00E34DEE" w:rsidRDefault="00223052" w:rsidP="00223052">
      <w:pPr>
        <w:spacing w:line="276" w:lineRule="auto"/>
        <w:jc w:val="left"/>
        <w:rPr>
          <w:rFonts w:asciiTheme="minorHAnsi" w:hAnsiTheme="minorHAnsi"/>
          <w:sz w:val="23"/>
          <w:szCs w:val="23"/>
        </w:rPr>
      </w:pPr>
    </w:p>
    <w:p w14:paraId="2D1CB06E" w14:textId="77777777" w:rsidR="00223052" w:rsidRPr="00223052" w:rsidRDefault="00223052" w:rsidP="00223052">
      <w:pPr>
        <w:spacing w:line="276" w:lineRule="auto"/>
        <w:jc w:val="left"/>
        <w:rPr>
          <w:rFonts w:asciiTheme="minorHAnsi" w:hAnsiTheme="minorHAnsi"/>
          <w:szCs w:val="24"/>
        </w:rPr>
      </w:pPr>
    </w:p>
    <w:p w14:paraId="1701FBBA" w14:textId="77777777" w:rsidR="00A47B5D" w:rsidRDefault="00A47B5D" w:rsidP="005F11A9">
      <w:pPr>
        <w:spacing w:line="276" w:lineRule="auto"/>
        <w:jc w:val="left"/>
        <w:rPr>
          <w:rFonts w:ascii="Times New Roman" w:hAnsi="Times New Roman"/>
          <w:szCs w:val="24"/>
        </w:rPr>
      </w:pPr>
    </w:p>
    <w:p w14:paraId="4222C305" w14:textId="77777777" w:rsidR="00A47B5D" w:rsidRDefault="00A47B5D" w:rsidP="005F11A9">
      <w:pPr>
        <w:spacing w:line="276" w:lineRule="auto"/>
        <w:jc w:val="left"/>
        <w:rPr>
          <w:rFonts w:ascii="Times New Roman" w:hAnsi="Times New Roman"/>
          <w:szCs w:val="24"/>
        </w:rPr>
      </w:pPr>
    </w:p>
    <w:p w14:paraId="4AA0765A" w14:textId="77777777" w:rsidR="00A47B5D" w:rsidRDefault="00A47B5D" w:rsidP="005F11A9">
      <w:pPr>
        <w:spacing w:line="276" w:lineRule="auto"/>
        <w:jc w:val="left"/>
        <w:rPr>
          <w:rFonts w:ascii="Times New Roman" w:hAnsi="Times New Roman"/>
          <w:szCs w:val="24"/>
        </w:rPr>
      </w:pPr>
    </w:p>
    <w:p w14:paraId="08E924E1" w14:textId="77777777" w:rsidR="00A47B5D" w:rsidRDefault="00A47B5D" w:rsidP="005F11A9">
      <w:pPr>
        <w:spacing w:line="276" w:lineRule="auto"/>
        <w:jc w:val="left"/>
        <w:rPr>
          <w:rFonts w:ascii="Times New Roman" w:hAnsi="Times New Roman"/>
          <w:szCs w:val="24"/>
        </w:rPr>
      </w:pPr>
    </w:p>
    <w:p w14:paraId="73387878" w14:textId="77777777" w:rsidR="00A47B5D" w:rsidRDefault="00A47B5D" w:rsidP="005F11A9">
      <w:pPr>
        <w:spacing w:line="276" w:lineRule="auto"/>
        <w:jc w:val="left"/>
        <w:rPr>
          <w:rFonts w:ascii="Times New Roman" w:hAnsi="Times New Roman"/>
          <w:szCs w:val="24"/>
        </w:rPr>
      </w:pPr>
    </w:p>
    <w:p w14:paraId="58727E4A" w14:textId="77777777" w:rsidR="00A47B5D" w:rsidRDefault="00A47B5D" w:rsidP="005F11A9">
      <w:pPr>
        <w:spacing w:line="276" w:lineRule="auto"/>
        <w:jc w:val="left"/>
        <w:rPr>
          <w:rFonts w:ascii="Times New Roman" w:hAnsi="Times New Roman"/>
          <w:szCs w:val="24"/>
        </w:rPr>
      </w:pPr>
    </w:p>
    <w:p w14:paraId="3B63CFE6" w14:textId="77777777" w:rsidR="00A47B5D" w:rsidRDefault="00A47B5D" w:rsidP="005F11A9">
      <w:pPr>
        <w:spacing w:line="276" w:lineRule="auto"/>
        <w:jc w:val="left"/>
        <w:rPr>
          <w:rFonts w:ascii="Times New Roman" w:hAnsi="Times New Roman"/>
          <w:szCs w:val="24"/>
        </w:rPr>
      </w:pPr>
    </w:p>
    <w:p w14:paraId="7F2B7D6C" w14:textId="77777777" w:rsidR="00A47B5D" w:rsidRDefault="00A47B5D" w:rsidP="005F11A9">
      <w:pPr>
        <w:spacing w:line="276" w:lineRule="auto"/>
        <w:jc w:val="left"/>
        <w:rPr>
          <w:rFonts w:ascii="Times New Roman" w:hAnsi="Times New Roman"/>
          <w:szCs w:val="24"/>
        </w:rPr>
      </w:pPr>
    </w:p>
    <w:p w14:paraId="42779464" w14:textId="77777777" w:rsidR="00A47B5D" w:rsidRDefault="00A47B5D" w:rsidP="005F11A9">
      <w:pPr>
        <w:spacing w:line="276" w:lineRule="auto"/>
        <w:jc w:val="left"/>
        <w:rPr>
          <w:rFonts w:ascii="Times New Roman" w:hAnsi="Times New Roman"/>
          <w:szCs w:val="24"/>
        </w:rPr>
      </w:pPr>
    </w:p>
    <w:p w14:paraId="0084996C" w14:textId="77777777" w:rsidR="00A47B5D" w:rsidRDefault="00A47B5D" w:rsidP="005F11A9">
      <w:pPr>
        <w:spacing w:line="276" w:lineRule="auto"/>
        <w:jc w:val="left"/>
        <w:rPr>
          <w:rFonts w:ascii="Times New Roman" w:hAnsi="Times New Roman"/>
          <w:szCs w:val="24"/>
        </w:rPr>
      </w:pPr>
    </w:p>
    <w:p w14:paraId="79FE7695" w14:textId="77777777" w:rsidR="00A47B5D" w:rsidRDefault="00A47B5D" w:rsidP="005F11A9">
      <w:pPr>
        <w:spacing w:line="276" w:lineRule="auto"/>
        <w:jc w:val="left"/>
        <w:rPr>
          <w:rFonts w:ascii="Times New Roman" w:hAnsi="Times New Roman"/>
          <w:szCs w:val="24"/>
        </w:rPr>
      </w:pPr>
    </w:p>
    <w:p w14:paraId="321834BB" w14:textId="77777777" w:rsidR="00A47B5D" w:rsidRDefault="00A47B5D" w:rsidP="005F11A9">
      <w:pPr>
        <w:spacing w:line="276" w:lineRule="auto"/>
        <w:jc w:val="left"/>
        <w:rPr>
          <w:rFonts w:ascii="Times New Roman" w:hAnsi="Times New Roman"/>
          <w:szCs w:val="24"/>
        </w:rPr>
      </w:pPr>
    </w:p>
    <w:p w14:paraId="65ABC006" w14:textId="77777777" w:rsidR="008A38CD" w:rsidRDefault="008A38CD" w:rsidP="005F11A9">
      <w:pPr>
        <w:spacing w:line="276" w:lineRule="auto"/>
        <w:jc w:val="left"/>
        <w:rPr>
          <w:rFonts w:ascii="Times New Roman" w:hAnsi="Times New Roman"/>
          <w:szCs w:val="24"/>
        </w:rPr>
      </w:pPr>
    </w:p>
    <w:p w14:paraId="08F29B12" w14:textId="77777777" w:rsidR="008A38CD" w:rsidRDefault="008A38CD" w:rsidP="005F11A9">
      <w:pPr>
        <w:spacing w:line="276" w:lineRule="auto"/>
        <w:jc w:val="left"/>
        <w:rPr>
          <w:rFonts w:ascii="Times New Roman" w:hAnsi="Times New Roman"/>
          <w:szCs w:val="24"/>
        </w:rPr>
      </w:pPr>
    </w:p>
    <w:p w14:paraId="5E33C2CD" w14:textId="77777777" w:rsidR="008A38CD" w:rsidRDefault="008A38CD" w:rsidP="005F11A9">
      <w:pPr>
        <w:spacing w:line="276" w:lineRule="auto"/>
        <w:jc w:val="left"/>
        <w:rPr>
          <w:rFonts w:ascii="Times New Roman" w:hAnsi="Times New Roman"/>
          <w:szCs w:val="24"/>
        </w:rPr>
      </w:pPr>
    </w:p>
    <w:p w14:paraId="47B9C6EE" w14:textId="77777777" w:rsidR="00615468" w:rsidRDefault="00615468">
      <w:pPr>
        <w:spacing w:after="200" w:line="252" w:lineRule="auto"/>
        <w:jc w:val="left"/>
        <w:rPr>
          <w:rFonts w:ascii="Nunito ExtraBold" w:eastAsiaTheme="majorEastAsia" w:hAnsi="Nunito ExtraBold" w:cstheme="majorBidi"/>
          <w:color w:val="0077C8"/>
          <w:sz w:val="36"/>
          <w:szCs w:val="32"/>
          <w14:ligatures w14:val="standardContextual"/>
        </w:rPr>
      </w:pPr>
      <w:r>
        <w:rPr>
          <w:sz w:val="36"/>
          <w:szCs w:val="32"/>
        </w:rPr>
        <w:br w:type="page"/>
      </w:r>
    </w:p>
    <w:p w14:paraId="3903CCDB" w14:textId="0E7C0ADF" w:rsidR="00E34DEE" w:rsidRPr="00E34DEE" w:rsidRDefault="00E34DEE" w:rsidP="00E34DEE">
      <w:pPr>
        <w:pStyle w:val="HCAHeading2"/>
        <w:tabs>
          <w:tab w:val="left" w:pos="5687"/>
          <w:tab w:val="left" w:pos="7829"/>
        </w:tabs>
        <w:spacing w:after="240"/>
        <w:contextualSpacing w:val="0"/>
        <w:rPr>
          <w:sz w:val="36"/>
          <w:szCs w:val="32"/>
        </w:rPr>
      </w:pPr>
      <w:r>
        <w:rPr>
          <w:sz w:val="36"/>
          <w:szCs w:val="32"/>
        </w:rPr>
        <w:lastRenderedPageBreak/>
        <w:t>Optional “Quick Reference” Page</w:t>
      </w:r>
    </w:p>
    <w:p w14:paraId="61D6C094" w14:textId="287DFD0B" w:rsidR="00E34DEE" w:rsidRPr="00E34DEE" w:rsidRDefault="00E34DEE" w:rsidP="00E34DEE">
      <w:pPr>
        <w:spacing w:after="160" w:line="259" w:lineRule="auto"/>
        <w:rPr>
          <w:rFonts w:asciiTheme="minorHAnsi" w:eastAsiaTheme="minorHAnsi" w:hAnsiTheme="minorHAnsi" w:cstheme="minorBidi"/>
          <w:sz w:val="23"/>
          <w:szCs w:val="23"/>
          <w14:ligatures w14:val="standardContextual"/>
        </w:rPr>
      </w:pPr>
      <w:r>
        <w:rPr>
          <w:rFonts w:asciiTheme="minorHAnsi" w:eastAsiaTheme="minorHAnsi" w:hAnsiTheme="minorHAnsi" w:cstheme="minorBidi"/>
          <w:sz w:val="23"/>
          <w:szCs w:val="23"/>
          <w14:ligatures w14:val="standardContextual"/>
        </w:rPr>
        <w:t xml:space="preserve">Feel free to use this page to gather some </w:t>
      </w:r>
      <w:r w:rsidR="00615468">
        <w:rPr>
          <w:rFonts w:asciiTheme="minorHAnsi" w:eastAsiaTheme="minorHAnsi" w:hAnsiTheme="minorHAnsi" w:cstheme="minorBidi"/>
          <w:sz w:val="23"/>
          <w:szCs w:val="23"/>
          <w14:ligatures w14:val="standardContextual"/>
        </w:rPr>
        <w:t xml:space="preserve">key information </w:t>
      </w:r>
      <w:r>
        <w:rPr>
          <w:rFonts w:asciiTheme="minorHAnsi" w:eastAsiaTheme="minorHAnsi" w:hAnsiTheme="minorHAnsi" w:cstheme="minorBidi"/>
          <w:sz w:val="23"/>
          <w:szCs w:val="23"/>
          <w14:ligatures w14:val="standardContextual"/>
        </w:rPr>
        <w:t>in one spot</w:t>
      </w:r>
      <w:r w:rsidRPr="00E34DEE">
        <w:rPr>
          <w:rFonts w:asciiTheme="minorHAnsi" w:eastAsiaTheme="minorHAnsi" w:hAnsiTheme="minorHAnsi" w:cstheme="minorBidi"/>
          <w:sz w:val="23"/>
          <w:szCs w:val="23"/>
          <w14:ligatures w14:val="standardContextual"/>
        </w:rPr>
        <w:t>.</w:t>
      </w:r>
      <w:r>
        <w:rPr>
          <w:rFonts w:asciiTheme="minorHAnsi" w:eastAsiaTheme="minorHAnsi" w:hAnsiTheme="minorHAnsi" w:cstheme="minorBidi"/>
          <w:sz w:val="23"/>
          <w:szCs w:val="23"/>
          <w14:ligatures w14:val="standardContextual"/>
        </w:rPr>
        <w:t xml:space="preserve"> The charts below are formatted </w:t>
      </w:r>
      <w:r w:rsidR="000E5EC5">
        <w:rPr>
          <w:rFonts w:asciiTheme="minorHAnsi" w:eastAsiaTheme="minorHAnsi" w:hAnsiTheme="minorHAnsi" w:cstheme="minorBidi"/>
          <w:sz w:val="23"/>
          <w:szCs w:val="23"/>
          <w14:ligatures w14:val="standardContextual"/>
        </w:rPr>
        <w:t xml:space="preserve">so that </w:t>
      </w:r>
      <w:r>
        <w:rPr>
          <w:rFonts w:asciiTheme="minorHAnsi" w:eastAsiaTheme="minorHAnsi" w:hAnsiTheme="minorHAnsi" w:cstheme="minorBidi"/>
          <w:sz w:val="23"/>
          <w:szCs w:val="23"/>
          <w14:ligatures w14:val="standardContextual"/>
        </w:rPr>
        <w:t>you can type in</w:t>
      </w:r>
      <w:r w:rsidR="00615468">
        <w:rPr>
          <w:rFonts w:asciiTheme="minorHAnsi" w:eastAsiaTheme="minorHAnsi" w:hAnsiTheme="minorHAnsi" w:cstheme="minorBidi"/>
          <w:sz w:val="23"/>
          <w:szCs w:val="23"/>
          <w14:ligatures w14:val="standardContextual"/>
        </w:rPr>
        <w:t>formation into the blank cells</w:t>
      </w:r>
      <w:r>
        <w:rPr>
          <w:rFonts w:asciiTheme="minorHAnsi" w:eastAsiaTheme="minorHAnsi" w:hAnsiTheme="minorHAnsi" w:cstheme="minorBidi"/>
          <w:sz w:val="23"/>
          <w:szCs w:val="23"/>
          <w14:ligatures w14:val="standardContextual"/>
        </w:rPr>
        <w:t xml:space="preserve">.  </w:t>
      </w:r>
    </w:p>
    <w:p w14:paraId="48BFC5E9" w14:textId="77777777" w:rsidR="00E34DEE" w:rsidRDefault="00E34DEE" w:rsidP="00E34DEE">
      <w:pPr>
        <w:spacing w:line="276" w:lineRule="auto"/>
        <w:jc w:val="left"/>
        <w:rPr>
          <w:rFonts w:asciiTheme="minorHAnsi" w:hAnsiTheme="minorHAnsi"/>
        </w:rPr>
      </w:pPr>
    </w:p>
    <w:tbl>
      <w:tblPr>
        <w:tblStyle w:val="TableGrid"/>
        <w:tblW w:w="0" w:type="auto"/>
        <w:tblLook w:val="04A0" w:firstRow="1" w:lastRow="0" w:firstColumn="1" w:lastColumn="0" w:noHBand="0" w:noVBand="1"/>
      </w:tblPr>
      <w:tblGrid>
        <w:gridCol w:w="1921"/>
        <w:gridCol w:w="3849"/>
        <w:gridCol w:w="4300"/>
      </w:tblGrid>
      <w:tr w:rsidR="00E34DEE" w:rsidRPr="00E34DEE" w14:paraId="5B6D20C9" w14:textId="77777777" w:rsidTr="00615468">
        <w:tc>
          <w:tcPr>
            <w:tcW w:w="1921" w:type="dxa"/>
            <w:shd w:val="clear" w:color="auto" w:fill="DFEBF5" w:themeFill="accent1" w:themeFillTint="33"/>
          </w:tcPr>
          <w:p w14:paraId="00184E25" w14:textId="77777777" w:rsidR="00E34DEE" w:rsidRPr="00E34DEE" w:rsidRDefault="00E34DEE" w:rsidP="007C0C28">
            <w:pPr>
              <w:rPr>
                <w:rFonts w:ascii="Arial Narrow" w:hAnsi="Arial Narrow"/>
                <w:b/>
              </w:rPr>
            </w:pPr>
            <w:r>
              <w:rPr>
                <w:rFonts w:ascii="Arial Narrow" w:hAnsi="Arial Narrow"/>
                <w:b/>
              </w:rPr>
              <w:t>Role</w:t>
            </w:r>
          </w:p>
        </w:tc>
        <w:tc>
          <w:tcPr>
            <w:tcW w:w="3849" w:type="dxa"/>
            <w:shd w:val="clear" w:color="auto" w:fill="DFEBF5" w:themeFill="accent1" w:themeFillTint="33"/>
          </w:tcPr>
          <w:p w14:paraId="3F7A9465" w14:textId="77777777" w:rsidR="00E34DEE" w:rsidRPr="00E34DEE" w:rsidRDefault="00E34DEE" w:rsidP="007C0C28">
            <w:pPr>
              <w:rPr>
                <w:rFonts w:ascii="Arial Narrow" w:hAnsi="Arial Narrow"/>
                <w:b/>
              </w:rPr>
            </w:pPr>
            <w:r>
              <w:rPr>
                <w:rFonts w:ascii="Arial Narrow" w:hAnsi="Arial Narrow"/>
                <w:b/>
              </w:rPr>
              <w:t>Name</w:t>
            </w:r>
          </w:p>
        </w:tc>
        <w:tc>
          <w:tcPr>
            <w:tcW w:w="4300" w:type="dxa"/>
            <w:shd w:val="clear" w:color="auto" w:fill="DFEBF5" w:themeFill="accent1" w:themeFillTint="33"/>
          </w:tcPr>
          <w:p w14:paraId="5C9BADF3" w14:textId="77777777" w:rsidR="00E34DEE" w:rsidRPr="00E34DEE" w:rsidRDefault="00E34DEE" w:rsidP="007C0C28">
            <w:pPr>
              <w:rPr>
                <w:rFonts w:ascii="Arial Narrow" w:hAnsi="Arial Narrow"/>
                <w:b/>
              </w:rPr>
            </w:pPr>
            <w:r w:rsidRPr="00E34DEE">
              <w:rPr>
                <w:rFonts w:ascii="Arial Narrow" w:hAnsi="Arial Narrow"/>
                <w:b/>
              </w:rPr>
              <w:t xml:space="preserve">Contact Info </w:t>
            </w:r>
          </w:p>
        </w:tc>
      </w:tr>
      <w:tr w:rsidR="00E34DEE" w:rsidRPr="00E34DEE" w14:paraId="72A95F45" w14:textId="77777777" w:rsidTr="00615468">
        <w:trPr>
          <w:trHeight w:val="576"/>
        </w:trPr>
        <w:tc>
          <w:tcPr>
            <w:tcW w:w="1921" w:type="dxa"/>
            <w:vAlign w:val="center"/>
          </w:tcPr>
          <w:p w14:paraId="048FB33D"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t>Prevention System Manager</w:t>
            </w:r>
          </w:p>
        </w:tc>
        <w:tc>
          <w:tcPr>
            <w:tcW w:w="3849" w:type="dxa"/>
            <w:vAlign w:val="center"/>
          </w:tcPr>
          <w:p w14:paraId="17DBD413"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c>
          <w:tcPr>
            <w:tcW w:w="4300" w:type="dxa"/>
            <w:vAlign w:val="center"/>
          </w:tcPr>
          <w:p w14:paraId="6763971F" w14:textId="77777777" w:rsidR="00E34DEE" w:rsidRPr="00E34DEE" w:rsidRDefault="00E34DEE" w:rsidP="007C0C28">
            <w:pPr>
              <w:jc w:val="left"/>
              <w:rPr>
                <w:rFonts w:ascii="Arial Narrow" w:hAnsi="Arial Narrow"/>
                <w:sz w:val="22"/>
                <w:szCs w:val="22"/>
                <w:lang w:val="es-MX"/>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r w:rsidR="00E34DEE" w:rsidRPr="00E34DEE" w14:paraId="57B7CA46" w14:textId="77777777" w:rsidTr="00615468">
        <w:trPr>
          <w:trHeight w:val="576"/>
        </w:trPr>
        <w:tc>
          <w:tcPr>
            <w:tcW w:w="1921" w:type="dxa"/>
            <w:vAlign w:val="center"/>
          </w:tcPr>
          <w:p w14:paraId="66B8C031" w14:textId="77777777" w:rsidR="00E34DEE" w:rsidRPr="00E34DEE" w:rsidRDefault="00E34DEE" w:rsidP="007C0C28">
            <w:pPr>
              <w:jc w:val="left"/>
              <w:rPr>
                <w:rFonts w:ascii="Arial Narrow" w:hAnsi="Arial Narrow"/>
                <w:sz w:val="22"/>
                <w:szCs w:val="22"/>
              </w:rPr>
            </w:pPr>
            <w:r>
              <w:rPr>
                <w:rFonts w:ascii="Arial Narrow" w:hAnsi="Arial Narrow"/>
                <w:sz w:val="22"/>
                <w:szCs w:val="22"/>
              </w:rPr>
              <w:t>Student Assistant Professional</w:t>
            </w:r>
          </w:p>
        </w:tc>
        <w:tc>
          <w:tcPr>
            <w:tcW w:w="3849" w:type="dxa"/>
            <w:vAlign w:val="center"/>
          </w:tcPr>
          <w:p w14:paraId="58B207D1"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c>
          <w:tcPr>
            <w:tcW w:w="4300" w:type="dxa"/>
            <w:vAlign w:val="center"/>
          </w:tcPr>
          <w:p w14:paraId="40E2CBF8"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r w:rsidR="00E34DEE" w:rsidRPr="00E34DEE" w14:paraId="73BB0EFA" w14:textId="77777777" w:rsidTr="00615468">
        <w:trPr>
          <w:trHeight w:val="576"/>
        </w:trPr>
        <w:tc>
          <w:tcPr>
            <w:tcW w:w="1921" w:type="dxa"/>
            <w:vAlign w:val="center"/>
          </w:tcPr>
          <w:p w14:paraId="40D7CFD3"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c>
          <w:tcPr>
            <w:tcW w:w="3849" w:type="dxa"/>
            <w:vAlign w:val="center"/>
          </w:tcPr>
          <w:p w14:paraId="324C96D0"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c>
          <w:tcPr>
            <w:tcW w:w="4300" w:type="dxa"/>
            <w:vAlign w:val="center"/>
          </w:tcPr>
          <w:p w14:paraId="3F427624"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r w:rsidR="00E34DEE" w:rsidRPr="00E34DEE" w14:paraId="2EBCFCEC" w14:textId="77777777" w:rsidTr="00615468">
        <w:trPr>
          <w:trHeight w:val="576"/>
        </w:trPr>
        <w:tc>
          <w:tcPr>
            <w:tcW w:w="1921" w:type="dxa"/>
            <w:vAlign w:val="center"/>
          </w:tcPr>
          <w:p w14:paraId="6A3A8D18"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c>
          <w:tcPr>
            <w:tcW w:w="3849" w:type="dxa"/>
            <w:vAlign w:val="center"/>
          </w:tcPr>
          <w:p w14:paraId="6343D0B8"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c>
          <w:tcPr>
            <w:tcW w:w="4300" w:type="dxa"/>
            <w:vAlign w:val="center"/>
          </w:tcPr>
          <w:p w14:paraId="3BAB1E7A"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bl>
    <w:p w14:paraId="7D4D6AFE" w14:textId="77777777" w:rsidR="00E34DEE" w:rsidRDefault="00E34DEE" w:rsidP="00E34DEE">
      <w:pPr>
        <w:spacing w:line="276" w:lineRule="auto"/>
        <w:jc w:val="left"/>
        <w:rPr>
          <w:rFonts w:asciiTheme="minorHAnsi" w:hAnsiTheme="minorHAnsi"/>
        </w:rPr>
      </w:pPr>
    </w:p>
    <w:tbl>
      <w:tblPr>
        <w:tblStyle w:val="TableGrid"/>
        <w:tblW w:w="0" w:type="auto"/>
        <w:tblLook w:val="04A0" w:firstRow="1" w:lastRow="0" w:firstColumn="1" w:lastColumn="0" w:noHBand="0" w:noVBand="1"/>
      </w:tblPr>
      <w:tblGrid>
        <w:gridCol w:w="3273"/>
        <w:gridCol w:w="6797"/>
      </w:tblGrid>
      <w:tr w:rsidR="00E34DEE" w:rsidRPr="00E34DEE" w14:paraId="58A4B868" w14:textId="77777777" w:rsidTr="007C0C28">
        <w:tc>
          <w:tcPr>
            <w:tcW w:w="3273" w:type="dxa"/>
            <w:shd w:val="clear" w:color="auto" w:fill="DFEBF5" w:themeFill="accent1" w:themeFillTint="33"/>
          </w:tcPr>
          <w:p w14:paraId="1E0E8D15" w14:textId="2FAD022C" w:rsidR="00E34DEE" w:rsidRPr="00E34DEE" w:rsidRDefault="00615468" w:rsidP="007C0C28">
            <w:pPr>
              <w:rPr>
                <w:rFonts w:ascii="Arial Narrow" w:hAnsi="Arial Narrow"/>
                <w:b/>
              </w:rPr>
            </w:pPr>
            <w:r>
              <w:rPr>
                <w:rFonts w:ascii="Arial Narrow" w:hAnsi="Arial Narrow"/>
                <w:b/>
              </w:rPr>
              <w:t>Meeting</w:t>
            </w:r>
          </w:p>
        </w:tc>
        <w:tc>
          <w:tcPr>
            <w:tcW w:w="6797" w:type="dxa"/>
            <w:shd w:val="clear" w:color="auto" w:fill="DFEBF5" w:themeFill="accent1" w:themeFillTint="33"/>
          </w:tcPr>
          <w:p w14:paraId="2F472D61" w14:textId="77777777" w:rsidR="00E34DEE" w:rsidRPr="00E34DEE" w:rsidRDefault="00E34DEE" w:rsidP="007C0C28">
            <w:pPr>
              <w:rPr>
                <w:rFonts w:ascii="Arial Narrow" w:hAnsi="Arial Narrow"/>
                <w:b/>
              </w:rPr>
            </w:pPr>
            <w:r>
              <w:rPr>
                <w:rFonts w:ascii="Arial Narrow" w:hAnsi="Arial Narrow"/>
                <w:b/>
              </w:rPr>
              <w:t>Schedule/Information</w:t>
            </w:r>
          </w:p>
        </w:tc>
      </w:tr>
      <w:tr w:rsidR="00E34DEE" w:rsidRPr="00E34DEE" w14:paraId="17352E0F" w14:textId="77777777" w:rsidTr="007C0C28">
        <w:trPr>
          <w:trHeight w:val="576"/>
        </w:trPr>
        <w:tc>
          <w:tcPr>
            <w:tcW w:w="3273" w:type="dxa"/>
            <w:vAlign w:val="center"/>
          </w:tcPr>
          <w:p w14:paraId="42434346" w14:textId="77777777" w:rsidR="00E34DEE" w:rsidRPr="00E34DEE" w:rsidRDefault="00E34DEE" w:rsidP="007C0C28">
            <w:pPr>
              <w:jc w:val="left"/>
              <w:rPr>
                <w:rFonts w:ascii="Arial Narrow" w:hAnsi="Arial Narrow"/>
                <w:sz w:val="22"/>
                <w:szCs w:val="22"/>
              </w:rPr>
            </w:pPr>
            <w:r>
              <w:rPr>
                <w:rFonts w:ascii="Arial Narrow" w:hAnsi="Arial Narrow"/>
                <w:sz w:val="22"/>
                <w:szCs w:val="22"/>
              </w:rPr>
              <w:t>Monthly Coalition Meetings</w:t>
            </w:r>
          </w:p>
        </w:tc>
        <w:tc>
          <w:tcPr>
            <w:tcW w:w="6797" w:type="dxa"/>
            <w:vAlign w:val="center"/>
          </w:tcPr>
          <w:p w14:paraId="2978B7F0"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r w:rsidR="00E34DEE" w:rsidRPr="00E34DEE" w14:paraId="4424DEB5" w14:textId="77777777" w:rsidTr="007C0C28">
        <w:trPr>
          <w:trHeight w:val="576"/>
        </w:trPr>
        <w:tc>
          <w:tcPr>
            <w:tcW w:w="3273" w:type="dxa"/>
            <w:vAlign w:val="center"/>
          </w:tcPr>
          <w:p w14:paraId="6E34ADF1" w14:textId="77777777" w:rsidR="00E34DEE" w:rsidRPr="00E34DEE" w:rsidRDefault="00E34DEE" w:rsidP="007C0C28">
            <w:pPr>
              <w:jc w:val="left"/>
              <w:rPr>
                <w:rFonts w:ascii="Arial Narrow" w:hAnsi="Arial Narrow"/>
                <w:sz w:val="22"/>
                <w:szCs w:val="22"/>
              </w:rPr>
            </w:pPr>
            <w:r>
              <w:rPr>
                <w:rFonts w:ascii="Arial Narrow" w:hAnsi="Arial Narrow"/>
                <w:sz w:val="22"/>
                <w:szCs w:val="22"/>
              </w:rPr>
              <w:t>Coalition Leadership/Executive Meetings</w:t>
            </w:r>
          </w:p>
        </w:tc>
        <w:tc>
          <w:tcPr>
            <w:tcW w:w="6797" w:type="dxa"/>
            <w:vAlign w:val="center"/>
          </w:tcPr>
          <w:p w14:paraId="7601F51A"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r w:rsidR="00E34DEE" w:rsidRPr="00E34DEE" w14:paraId="7296A13D" w14:textId="77777777" w:rsidTr="007C0C28">
        <w:trPr>
          <w:trHeight w:val="576"/>
        </w:trPr>
        <w:tc>
          <w:tcPr>
            <w:tcW w:w="3273" w:type="dxa"/>
            <w:vAlign w:val="center"/>
          </w:tcPr>
          <w:p w14:paraId="55808DC2" w14:textId="77777777" w:rsidR="00E34DEE" w:rsidRPr="00E34DEE" w:rsidRDefault="00E34DEE" w:rsidP="007C0C28">
            <w:pPr>
              <w:jc w:val="left"/>
              <w:rPr>
                <w:rFonts w:ascii="Arial Narrow" w:hAnsi="Arial Narrow"/>
                <w:sz w:val="22"/>
                <w:szCs w:val="22"/>
              </w:rPr>
            </w:pPr>
            <w:r>
              <w:rPr>
                <w:rFonts w:ascii="Arial Narrow" w:hAnsi="Arial Narrow"/>
                <w:sz w:val="22"/>
                <w:szCs w:val="22"/>
              </w:rPr>
              <w:t>Check-in Calls with your DBHR System Manager</w:t>
            </w:r>
          </w:p>
        </w:tc>
        <w:tc>
          <w:tcPr>
            <w:tcW w:w="6797" w:type="dxa"/>
            <w:vAlign w:val="center"/>
          </w:tcPr>
          <w:p w14:paraId="3FCB3AAC"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r w:rsidR="00E34DEE" w:rsidRPr="00E34DEE" w14:paraId="3CE6E0BB" w14:textId="77777777" w:rsidTr="007C0C28">
        <w:trPr>
          <w:trHeight w:val="576"/>
        </w:trPr>
        <w:tc>
          <w:tcPr>
            <w:tcW w:w="3273" w:type="dxa"/>
            <w:vAlign w:val="center"/>
          </w:tcPr>
          <w:p w14:paraId="17B48950"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c>
          <w:tcPr>
            <w:tcW w:w="6797" w:type="dxa"/>
            <w:vAlign w:val="center"/>
          </w:tcPr>
          <w:p w14:paraId="04048820"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r w:rsidR="00E34DEE" w:rsidRPr="00E34DEE" w14:paraId="05536DE1" w14:textId="77777777" w:rsidTr="007C0C28">
        <w:trPr>
          <w:trHeight w:val="576"/>
        </w:trPr>
        <w:tc>
          <w:tcPr>
            <w:tcW w:w="3273" w:type="dxa"/>
            <w:vAlign w:val="center"/>
          </w:tcPr>
          <w:p w14:paraId="00484D1D"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c>
          <w:tcPr>
            <w:tcW w:w="6797" w:type="dxa"/>
            <w:vAlign w:val="center"/>
          </w:tcPr>
          <w:p w14:paraId="70C30994" w14:textId="77777777" w:rsidR="00E34DEE" w:rsidRPr="00E34DEE" w:rsidRDefault="00E34DEE"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bl>
    <w:p w14:paraId="6CAAFD05" w14:textId="77777777" w:rsidR="00E34DEE" w:rsidRDefault="00E34DEE" w:rsidP="00E34DEE">
      <w:pPr>
        <w:spacing w:line="276" w:lineRule="auto"/>
        <w:jc w:val="left"/>
        <w:rPr>
          <w:rFonts w:asciiTheme="minorHAnsi" w:hAnsiTheme="minorHAnsi"/>
        </w:rPr>
      </w:pPr>
    </w:p>
    <w:tbl>
      <w:tblPr>
        <w:tblStyle w:val="TableGrid"/>
        <w:tblW w:w="0" w:type="auto"/>
        <w:tblLook w:val="04A0" w:firstRow="1" w:lastRow="0" w:firstColumn="1" w:lastColumn="0" w:noHBand="0" w:noVBand="1"/>
      </w:tblPr>
      <w:tblGrid>
        <w:gridCol w:w="3273"/>
        <w:gridCol w:w="6797"/>
      </w:tblGrid>
      <w:tr w:rsidR="00C765A2" w:rsidRPr="00E34DEE" w14:paraId="7A766D08" w14:textId="77777777" w:rsidTr="007C0C28">
        <w:tc>
          <w:tcPr>
            <w:tcW w:w="3273" w:type="dxa"/>
            <w:shd w:val="clear" w:color="auto" w:fill="DFEBF5" w:themeFill="accent1" w:themeFillTint="33"/>
          </w:tcPr>
          <w:p w14:paraId="17993CE9" w14:textId="77777777" w:rsidR="00C765A2" w:rsidRPr="00E34DEE" w:rsidRDefault="00C765A2" w:rsidP="007C0C28">
            <w:pPr>
              <w:rPr>
                <w:rFonts w:ascii="Arial Narrow" w:hAnsi="Arial Narrow"/>
                <w:b/>
              </w:rPr>
            </w:pPr>
            <w:r>
              <w:rPr>
                <w:rFonts w:ascii="Arial Narrow" w:hAnsi="Arial Narrow"/>
                <w:b/>
              </w:rPr>
              <w:t>Item</w:t>
            </w:r>
          </w:p>
        </w:tc>
        <w:tc>
          <w:tcPr>
            <w:tcW w:w="6797" w:type="dxa"/>
            <w:shd w:val="clear" w:color="auto" w:fill="DFEBF5" w:themeFill="accent1" w:themeFillTint="33"/>
          </w:tcPr>
          <w:p w14:paraId="6CC27103" w14:textId="451A1E68" w:rsidR="00C765A2" w:rsidRPr="00E34DEE" w:rsidRDefault="00615468" w:rsidP="007C0C28">
            <w:pPr>
              <w:rPr>
                <w:rFonts w:ascii="Arial Narrow" w:hAnsi="Arial Narrow"/>
                <w:b/>
              </w:rPr>
            </w:pPr>
            <w:r>
              <w:rPr>
                <w:rFonts w:ascii="Arial Narrow" w:hAnsi="Arial Narrow"/>
                <w:b/>
              </w:rPr>
              <w:t>URL or File Location</w:t>
            </w:r>
          </w:p>
        </w:tc>
      </w:tr>
      <w:tr w:rsidR="00C765A2" w:rsidRPr="00E34DEE" w14:paraId="1D7C849C" w14:textId="77777777" w:rsidTr="007C0C28">
        <w:trPr>
          <w:trHeight w:val="576"/>
        </w:trPr>
        <w:tc>
          <w:tcPr>
            <w:tcW w:w="3273" w:type="dxa"/>
            <w:vAlign w:val="center"/>
          </w:tcPr>
          <w:p w14:paraId="2C41D04E" w14:textId="05F891D9" w:rsidR="00C765A2" w:rsidRPr="00E34DEE" w:rsidRDefault="00C765A2" w:rsidP="007C0C28">
            <w:pPr>
              <w:jc w:val="left"/>
              <w:rPr>
                <w:rFonts w:ascii="Arial Narrow" w:hAnsi="Arial Narrow"/>
                <w:sz w:val="22"/>
                <w:szCs w:val="22"/>
              </w:rPr>
            </w:pPr>
            <w:r>
              <w:rPr>
                <w:rFonts w:ascii="Arial Narrow" w:hAnsi="Arial Narrow"/>
                <w:sz w:val="22"/>
                <w:szCs w:val="22"/>
              </w:rPr>
              <w:t xml:space="preserve">Task Order #1 from </w:t>
            </w:r>
            <w:r>
              <w:rPr>
                <w:rFonts w:ascii="Arial Narrow" w:hAnsi="Arial Narrow"/>
                <w:sz w:val="22"/>
                <w:szCs w:val="22"/>
              </w:rPr>
              <w:br/>
              <w:t>current Umbrella Contract</w:t>
            </w:r>
          </w:p>
        </w:tc>
        <w:tc>
          <w:tcPr>
            <w:tcW w:w="6797" w:type="dxa"/>
            <w:vAlign w:val="center"/>
          </w:tcPr>
          <w:p w14:paraId="73E118AC" w14:textId="6E566CCA" w:rsidR="00C765A2" w:rsidRPr="00E34DEE" w:rsidRDefault="00C765A2"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r w:rsidR="00615468">
              <w:rPr>
                <w:rFonts w:ascii="Arial Narrow" w:hAnsi="Arial Narrow"/>
                <w:sz w:val="22"/>
                <w:szCs w:val="22"/>
              </w:rPr>
              <w:t xml:space="preserve"> (insert file location within your computer network or system)</w:t>
            </w:r>
          </w:p>
        </w:tc>
      </w:tr>
      <w:tr w:rsidR="00C765A2" w:rsidRPr="00E34DEE" w14:paraId="38BEC8D7" w14:textId="77777777" w:rsidTr="007C0C28">
        <w:trPr>
          <w:trHeight w:val="576"/>
        </w:trPr>
        <w:tc>
          <w:tcPr>
            <w:tcW w:w="3273" w:type="dxa"/>
            <w:vAlign w:val="center"/>
          </w:tcPr>
          <w:p w14:paraId="4CF80D8B" w14:textId="396EEDF2" w:rsidR="00C765A2" w:rsidRPr="00E34DEE" w:rsidRDefault="00C765A2" w:rsidP="007C0C28">
            <w:pPr>
              <w:jc w:val="left"/>
              <w:rPr>
                <w:rFonts w:ascii="Arial Narrow" w:hAnsi="Arial Narrow"/>
                <w:sz w:val="22"/>
                <w:szCs w:val="22"/>
              </w:rPr>
            </w:pPr>
            <w:r>
              <w:rPr>
                <w:rFonts w:ascii="Arial Narrow" w:hAnsi="Arial Narrow"/>
                <w:sz w:val="22"/>
                <w:szCs w:val="22"/>
              </w:rPr>
              <w:t>Minerva log-in page</w:t>
            </w:r>
            <w:r w:rsidR="00615468">
              <w:rPr>
                <w:rFonts w:ascii="Arial Narrow" w:hAnsi="Arial Narrow"/>
                <w:sz w:val="22"/>
                <w:szCs w:val="22"/>
              </w:rPr>
              <w:t xml:space="preserve"> (Via SAW)</w:t>
            </w:r>
          </w:p>
        </w:tc>
        <w:tc>
          <w:tcPr>
            <w:tcW w:w="6797" w:type="dxa"/>
            <w:vAlign w:val="center"/>
          </w:tcPr>
          <w:p w14:paraId="632C622A" w14:textId="4DE5474E" w:rsidR="00C765A2" w:rsidRPr="00E34DEE" w:rsidRDefault="00615468" w:rsidP="007C0C28">
            <w:pPr>
              <w:jc w:val="left"/>
              <w:rPr>
                <w:rFonts w:ascii="Arial Narrow" w:hAnsi="Arial Narrow"/>
                <w:sz w:val="22"/>
                <w:szCs w:val="22"/>
              </w:rPr>
            </w:pPr>
            <w:r>
              <w:rPr>
                <w:rFonts w:ascii="Arial Narrow" w:hAnsi="Arial Narrow"/>
                <w:sz w:val="22"/>
                <w:szCs w:val="22"/>
              </w:rPr>
              <w:t xml:space="preserve">This </w:t>
            </w:r>
            <w:hyperlink r:id="rId11" w:history="1">
              <w:r w:rsidRPr="00615468">
                <w:rPr>
                  <w:rStyle w:val="Hyperlink"/>
                  <w:rFonts w:ascii="Arial Narrow" w:hAnsi="Arial Narrow"/>
                  <w:sz w:val="22"/>
                  <w:szCs w:val="22"/>
                </w:rPr>
                <w:t>SAW log-in page</w:t>
              </w:r>
            </w:hyperlink>
            <w:r>
              <w:rPr>
                <w:rFonts w:ascii="Arial Narrow" w:hAnsi="Arial Narrow"/>
                <w:sz w:val="22"/>
                <w:szCs w:val="22"/>
              </w:rPr>
              <w:t xml:space="preserve"> will then pull you through directly to Minerva 2.0.</w:t>
            </w:r>
          </w:p>
        </w:tc>
      </w:tr>
      <w:tr w:rsidR="00C765A2" w:rsidRPr="00E34DEE" w14:paraId="518E3973" w14:textId="77777777" w:rsidTr="007C0C28">
        <w:trPr>
          <w:trHeight w:val="576"/>
        </w:trPr>
        <w:tc>
          <w:tcPr>
            <w:tcW w:w="3273" w:type="dxa"/>
            <w:vAlign w:val="center"/>
          </w:tcPr>
          <w:p w14:paraId="0A2BA2F2" w14:textId="1C772FA0" w:rsidR="00C765A2" w:rsidRPr="00E34DEE" w:rsidRDefault="00615468" w:rsidP="007C0C28">
            <w:pPr>
              <w:jc w:val="left"/>
              <w:rPr>
                <w:rFonts w:ascii="Arial Narrow" w:hAnsi="Arial Narrow"/>
                <w:sz w:val="22"/>
                <w:szCs w:val="22"/>
              </w:rPr>
            </w:pPr>
            <w:r>
              <w:rPr>
                <w:rFonts w:ascii="Arial Narrow" w:hAnsi="Arial Narrow"/>
                <w:sz w:val="22"/>
                <w:szCs w:val="22"/>
              </w:rPr>
              <w:t>Contractor fiscal and invoicing</w:t>
            </w:r>
          </w:p>
        </w:tc>
        <w:tc>
          <w:tcPr>
            <w:tcW w:w="6797" w:type="dxa"/>
            <w:vAlign w:val="center"/>
          </w:tcPr>
          <w:p w14:paraId="4716D24A" w14:textId="356CEF36" w:rsidR="00C765A2" w:rsidRPr="00E34DEE" w:rsidRDefault="00000000" w:rsidP="007C0C28">
            <w:pPr>
              <w:jc w:val="left"/>
              <w:rPr>
                <w:rFonts w:ascii="Arial Narrow" w:hAnsi="Arial Narrow"/>
                <w:sz w:val="22"/>
                <w:szCs w:val="22"/>
              </w:rPr>
            </w:pPr>
            <w:hyperlink r:id="rId12" w:history="1">
              <w:r w:rsidR="00615468" w:rsidRPr="00ED455D">
                <w:rPr>
                  <w:rStyle w:val="Hyperlink"/>
                  <w:rFonts w:ascii="Arial Narrow" w:hAnsi="Arial Narrow"/>
                  <w:sz w:val="22"/>
                  <w:szCs w:val="22"/>
                </w:rPr>
                <w:t>https://theathenaforum.org/billing</w:t>
              </w:r>
            </w:hyperlink>
            <w:r w:rsidR="00615468">
              <w:rPr>
                <w:rFonts w:ascii="Arial Narrow" w:hAnsi="Arial Narrow"/>
                <w:sz w:val="22"/>
                <w:szCs w:val="22"/>
              </w:rPr>
              <w:t xml:space="preserve">  </w:t>
            </w:r>
          </w:p>
        </w:tc>
      </w:tr>
      <w:tr w:rsidR="00C765A2" w:rsidRPr="00E34DEE" w14:paraId="663E95C4" w14:textId="77777777" w:rsidTr="007C0C28">
        <w:trPr>
          <w:trHeight w:val="576"/>
        </w:trPr>
        <w:tc>
          <w:tcPr>
            <w:tcW w:w="3273" w:type="dxa"/>
            <w:vAlign w:val="center"/>
          </w:tcPr>
          <w:p w14:paraId="583EBF14" w14:textId="77777777" w:rsidR="00C765A2" w:rsidRPr="00E34DEE" w:rsidRDefault="00C765A2"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c>
          <w:tcPr>
            <w:tcW w:w="6797" w:type="dxa"/>
            <w:vAlign w:val="center"/>
          </w:tcPr>
          <w:p w14:paraId="7A3534FC" w14:textId="77777777" w:rsidR="00C765A2" w:rsidRPr="00E34DEE" w:rsidRDefault="00C765A2"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r w:rsidR="00C765A2" w:rsidRPr="00E34DEE" w14:paraId="626FBB93" w14:textId="77777777" w:rsidTr="007C0C28">
        <w:trPr>
          <w:trHeight w:val="576"/>
        </w:trPr>
        <w:tc>
          <w:tcPr>
            <w:tcW w:w="3273" w:type="dxa"/>
            <w:vAlign w:val="center"/>
          </w:tcPr>
          <w:p w14:paraId="0A04618A" w14:textId="77777777" w:rsidR="00C765A2" w:rsidRPr="00E34DEE" w:rsidRDefault="00C765A2"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c>
          <w:tcPr>
            <w:tcW w:w="6797" w:type="dxa"/>
            <w:vAlign w:val="center"/>
          </w:tcPr>
          <w:p w14:paraId="651E9CBC" w14:textId="77777777" w:rsidR="00C765A2" w:rsidRPr="00E34DEE" w:rsidRDefault="00C765A2" w:rsidP="007C0C28">
            <w:pPr>
              <w:jc w:val="left"/>
              <w:rPr>
                <w:rFonts w:ascii="Arial Narrow" w:hAnsi="Arial Narrow"/>
                <w:sz w:val="22"/>
                <w:szCs w:val="22"/>
              </w:rPr>
            </w:pPr>
            <w:r w:rsidRPr="00E34DEE">
              <w:rPr>
                <w:rFonts w:ascii="Arial Narrow" w:hAnsi="Arial Narrow"/>
                <w:sz w:val="22"/>
                <w:szCs w:val="22"/>
              </w:rPr>
              <w:fldChar w:fldCharType="begin">
                <w:ffData>
                  <w:name w:val=""/>
                  <w:enabled/>
                  <w:calcOnExit w:val="0"/>
                  <w:textInput/>
                </w:ffData>
              </w:fldChar>
            </w:r>
            <w:r w:rsidRPr="00E34DEE">
              <w:rPr>
                <w:rFonts w:ascii="Arial Narrow" w:hAnsi="Arial Narrow"/>
                <w:sz w:val="22"/>
                <w:szCs w:val="22"/>
              </w:rPr>
              <w:instrText xml:space="preserve"> FORMTEXT </w:instrText>
            </w:r>
            <w:r w:rsidRPr="00E34DEE">
              <w:rPr>
                <w:rFonts w:ascii="Arial Narrow" w:hAnsi="Arial Narrow"/>
                <w:sz w:val="22"/>
                <w:szCs w:val="22"/>
              </w:rPr>
            </w:r>
            <w:r w:rsidRPr="00E34DEE">
              <w:rPr>
                <w:rFonts w:ascii="Arial Narrow" w:hAnsi="Arial Narrow"/>
                <w:sz w:val="22"/>
                <w:szCs w:val="22"/>
              </w:rPr>
              <w:fldChar w:fldCharType="separate"/>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t> </w:t>
            </w:r>
            <w:r w:rsidRPr="00E34DEE">
              <w:rPr>
                <w:rFonts w:ascii="Arial Narrow" w:hAnsi="Arial Narrow"/>
                <w:sz w:val="22"/>
                <w:szCs w:val="22"/>
              </w:rPr>
              <w:fldChar w:fldCharType="end"/>
            </w:r>
          </w:p>
        </w:tc>
      </w:tr>
    </w:tbl>
    <w:p w14:paraId="16D2BAD6" w14:textId="0461459F" w:rsidR="005F3AA6" w:rsidRPr="00615468" w:rsidRDefault="005F3AA6" w:rsidP="005F11A9">
      <w:pPr>
        <w:tabs>
          <w:tab w:val="left" w:pos="5684"/>
        </w:tabs>
        <w:jc w:val="left"/>
        <w:rPr>
          <w:rFonts w:ascii="Times New Roman" w:hAnsi="Times New Roman"/>
          <w:sz w:val="22"/>
          <w:szCs w:val="22"/>
        </w:rPr>
      </w:pPr>
    </w:p>
    <w:sectPr w:rsidR="005F3AA6" w:rsidRPr="00615468" w:rsidSect="00561FBD">
      <w:headerReference w:type="default" r:id="rId13"/>
      <w:footerReference w:type="default" r:id="rId14"/>
      <w:pgSz w:w="12240" w:h="15840" w:code="1"/>
      <w:pgMar w:top="1440" w:right="1080" w:bottom="274" w:left="108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A42E1" w14:textId="77777777" w:rsidR="00561FBD" w:rsidRDefault="00561FBD" w:rsidP="00AB78BF">
      <w:r>
        <w:separator/>
      </w:r>
    </w:p>
  </w:endnote>
  <w:endnote w:type="continuationSeparator" w:id="0">
    <w:p w14:paraId="24174ECB" w14:textId="77777777" w:rsidR="00561FBD" w:rsidRDefault="00561FBD" w:rsidP="00AB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ExtraBold">
    <w:panose1 w:val="00000000000000000000"/>
    <w:charset w:val="00"/>
    <w:family w:val="auto"/>
    <w:pitch w:val="variable"/>
    <w:sig w:usb0="A00002FF" w:usb1="5000204B" w:usb2="00000000" w:usb3="00000000" w:csb0="00000197" w:csb1="00000000"/>
  </w:font>
  <w:font w:name="Nunito SemiBold">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C596" w14:textId="77777777" w:rsidR="00AB78BF" w:rsidRDefault="00000000">
    <w:pPr>
      <w:pStyle w:val="Footer"/>
      <w:rPr>
        <w:rFonts w:asciiTheme="minorHAnsi" w:hAnsiTheme="minorHAnsi"/>
        <w:color w:val="000000" w:themeColor="text1"/>
        <w:sz w:val="22"/>
        <w:szCs w:val="22"/>
      </w:rPr>
    </w:pPr>
    <w:sdt>
      <w:sdtPr>
        <w:rPr>
          <w:rFonts w:asciiTheme="minorHAnsi" w:hAnsiTheme="minorHAnsi"/>
          <w:color w:val="000000" w:themeColor="text1"/>
          <w:sz w:val="22"/>
          <w:szCs w:val="22"/>
        </w:rPr>
        <w:alias w:val="Author"/>
        <w:id w:val="54214575"/>
        <w:placeholder>
          <w:docPart w:val="3BD5E8AABC6F4AB9B3FB991F1044BA39"/>
        </w:placeholder>
        <w:dataBinding w:prefixMappings="xmlns:ns0='http://schemas.openxmlformats.org/package/2006/metadata/core-properties' xmlns:ns1='http://purl.org/dc/elements/1.1/'" w:xpath="/ns0:coreProperties[1]/ns1:creator[1]" w:storeItemID="{6C3C8BC8-F283-45AE-878A-BAB7291924A1}"/>
        <w:text/>
      </w:sdtPr>
      <w:sdtContent>
        <w:r w:rsidR="003A458F">
          <w:rPr>
            <w:rFonts w:asciiTheme="minorHAnsi" w:hAnsiTheme="minorHAnsi"/>
            <w:color w:val="000000" w:themeColor="text1"/>
            <w:sz w:val="22"/>
            <w:szCs w:val="22"/>
          </w:rPr>
          <w:t>HCA</w:t>
        </w:r>
        <w:r w:rsidR="00C12433">
          <w:rPr>
            <w:rFonts w:asciiTheme="minorHAnsi" w:hAnsiTheme="minorHAnsi"/>
            <w:color w:val="000000" w:themeColor="text1"/>
            <w:sz w:val="22"/>
            <w:szCs w:val="22"/>
          </w:rPr>
          <w:t xml:space="preserve">/DBHR </w:t>
        </w:r>
        <w:r w:rsidR="007055A9">
          <w:rPr>
            <w:rFonts w:asciiTheme="minorHAnsi" w:hAnsiTheme="minorHAnsi"/>
            <w:color w:val="000000" w:themeColor="text1"/>
            <w:sz w:val="22"/>
            <w:szCs w:val="22"/>
          </w:rPr>
          <w:t>Welcome New CPWI Coalition Coordinator</w:t>
        </w:r>
      </w:sdtContent>
    </w:sdt>
  </w:p>
  <w:p w14:paraId="09CF0F72" w14:textId="73193380" w:rsidR="00AB78BF" w:rsidRPr="00F00CD9" w:rsidRDefault="002A462B">
    <w:pPr>
      <w:pStyle w:val="Footer"/>
      <w:rPr>
        <w:rFonts w:asciiTheme="minorHAnsi" w:hAnsiTheme="minorHAnsi"/>
        <w:color w:val="000000" w:themeColor="text1"/>
        <w:sz w:val="22"/>
        <w:szCs w:val="22"/>
      </w:rPr>
    </w:pPr>
    <w:r w:rsidRPr="00E34DEE">
      <w:rPr>
        <w:rFonts w:asciiTheme="minorHAnsi" w:hAnsiTheme="minorHAnsi"/>
        <w:color w:val="000000" w:themeColor="text1"/>
        <w:sz w:val="22"/>
        <w:szCs w:val="22"/>
      </w:rPr>
      <w:t>(</w:t>
    </w:r>
    <w:r w:rsidR="00B0547E">
      <w:rPr>
        <w:rFonts w:asciiTheme="minorHAnsi" w:hAnsiTheme="minorHAnsi"/>
        <w:color w:val="000000" w:themeColor="text1"/>
        <w:sz w:val="22"/>
        <w:szCs w:val="22"/>
      </w:rPr>
      <w:t xml:space="preserve">Revised April </w:t>
    </w:r>
    <w:r w:rsidR="00CA62D1" w:rsidRPr="00E34DEE">
      <w:rPr>
        <w:rFonts w:asciiTheme="minorHAnsi" w:hAnsiTheme="minorHAnsi"/>
        <w:color w:val="000000" w:themeColor="text1"/>
        <w:sz w:val="22"/>
        <w:szCs w:val="22"/>
      </w:rPr>
      <w:t>202</w:t>
    </w:r>
    <w:r w:rsidR="00E34DEE" w:rsidRPr="00E34DEE">
      <w:rPr>
        <w:rFonts w:asciiTheme="minorHAnsi" w:hAnsiTheme="minorHAnsi"/>
        <w:color w:val="000000" w:themeColor="text1"/>
        <w:sz w:val="22"/>
        <w:szCs w:val="22"/>
      </w:rPr>
      <w:t>4</w:t>
    </w:r>
    <w:r w:rsidR="00CA62D1" w:rsidRPr="00E34DEE">
      <w:rPr>
        <w:rFonts w:asciiTheme="minorHAnsi" w:hAnsiTheme="minorHAnsi"/>
        <w:color w:val="000000" w:themeColor="text1"/>
        <w:sz w:val="22"/>
        <w:szCs w:val="22"/>
      </w:rPr>
      <w:t>.</w:t>
    </w:r>
    <w:r w:rsidRPr="00E34DEE">
      <w:rPr>
        <w:rFonts w:asciiTheme="minorHAnsi" w:hAnsiTheme="minorHAnsi"/>
        <w:color w:val="000000" w:themeColor="text1"/>
        <w:sz w:val="22"/>
        <w:szCs w:val="22"/>
      </w:rPr>
      <w:t>)</w:t>
    </w:r>
    <w:r w:rsidR="00AB78BF">
      <w:rPr>
        <w:noProof/>
      </w:rPr>
      <mc:AlternateContent>
        <mc:Choice Requires="wps">
          <w:drawing>
            <wp:anchor distT="0" distB="0" distL="114300" distR="114300" simplePos="0" relativeHeight="251659264" behindDoc="0" locked="0" layoutInCell="1" allowOverlap="1" wp14:anchorId="573F9A1B" wp14:editId="7F1AAF0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E36697C" w14:textId="77777777" w:rsidR="00AB78BF" w:rsidRPr="00AB78BF" w:rsidRDefault="00AB78BF">
                          <w:pPr>
                            <w:pStyle w:val="Footer"/>
                            <w:jc w:val="right"/>
                            <w:rPr>
                              <w:rFonts w:asciiTheme="majorHAnsi" w:hAnsiTheme="majorHAnsi"/>
                              <w:color w:val="000000" w:themeColor="text1"/>
                              <w:szCs w:val="40"/>
                            </w:rPr>
                          </w:pPr>
                          <w:r w:rsidRPr="00AB78BF">
                            <w:rPr>
                              <w:rFonts w:asciiTheme="majorHAnsi" w:hAnsiTheme="majorHAnsi"/>
                              <w:color w:val="000000" w:themeColor="text1"/>
                              <w:szCs w:val="40"/>
                            </w:rPr>
                            <w:fldChar w:fldCharType="begin"/>
                          </w:r>
                          <w:r w:rsidRPr="00AB78BF">
                            <w:rPr>
                              <w:rFonts w:asciiTheme="majorHAnsi" w:hAnsiTheme="majorHAnsi"/>
                              <w:color w:val="000000" w:themeColor="text1"/>
                              <w:szCs w:val="40"/>
                            </w:rPr>
                            <w:instrText xml:space="preserve"> PAGE  \* Arabic  \* MERGEFORMAT </w:instrText>
                          </w:r>
                          <w:r w:rsidRPr="00AB78BF">
                            <w:rPr>
                              <w:rFonts w:asciiTheme="majorHAnsi" w:hAnsiTheme="majorHAnsi"/>
                              <w:color w:val="000000" w:themeColor="text1"/>
                              <w:szCs w:val="40"/>
                            </w:rPr>
                            <w:fldChar w:fldCharType="separate"/>
                          </w:r>
                          <w:r w:rsidR="000D1BC6">
                            <w:rPr>
                              <w:rFonts w:asciiTheme="majorHAnsi" w:hAnsiTheme="majorHAnsi"/>
                              <w:noProof/>
                              <w:color w:val="000000" w:themeColor="text1"/>
                              <w:szCs w:val="40"/>
                            </w:rPr>
                            <w:t>1</w:t>
                          </w:r>
                          <w:r w:rsidRPr="00AB78BF">
                            <w:rPr>
                              <w:rFonts w:asciiTheme="majorHAnsi" w:hAnsiTheme="majorHAnsi"/>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3F9A1B" id="_x0000_t202" coordsize="21600,21600" o:spt="202" path="m,l,21600r21600,l21600,xe">
              <v:stroke joinstyle="miter"/>
              <v:path gradientshapeok="t" o:connecttype="rect"/>
            </v:shapetype>
            <v:shape id="Text Box 56" o:spid="_x0000_s1026" type="#_x0000_t202" style="position:absolute;left:0;text-align:left;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E36697C" w14:textId="77777777" w:rsidR="00AB78BF" w:rsidRPr="00AB78BF" w:rsidRDefault="00AB78BF">
                    <w:pPr>
                      <w:pStyle w:val="Footer"/>
                      <w:jc w:val="right"/>
                      <w:rPr>
                        <w:rFonts w:asciiTheme="majorHAnsi" w:hAnsiTheme="majorHAnsi"/>
                        <w:color w:val="000000" w:themeColor="text1"/>
                        <w:szCs w:val="40"/>
                      </w:rPr>
                    </w:pPr>
                    <w:r w:rsidRPr="00AB78BF">
                      <w:rPr>
                        <w:rFonts w:asciiTheme="majorHAnsi" w:hAnsiTheme="majorHAnsi"/>
                        <w:color w:val="000000" w:themeColor="text1"/>
                        <w:szCs w:val="40"/>
                      </w:rPr>
                      <w:fldChar w:fldCharType="begin"/>
                    </w:r>
                    <w:r w:rsidRPr="00AB78BF">
                      <w:rPr>
                        <w:rFonts w:asciiTheme="majorHAnsi" w:hAnsiTheme="majorHAnsi"/>
                        <w:color w:val="000000" w:themeColor="text1"/>
                        <w:szCs w:val="40"/>
                      </w:rPr>
                      <w:instrText xml:space="preserve"> PAGE  \* Arabic  \* MERGEFORMAT </w:instrText>
                    </w:r>
                    <w:r w:rsidRPr="00AB78BF">
                      <w:rPr>
                        <w:rFonts w:asciiTheme="majorHAnsi" w:hAnsiTheme="majorHAnsi"/>
                        <w:color w:val="000000" w:themeColor="text1"/>
                        <w:szCs w:val="40"/>
                      </w:rPr>
                      <w:fldChar w:fldCharType="separate"/>
                    </w:r>
                    <w:r w:rsidR="000D1BC6">
                      <w:rPr>
                        <w:rFonts w:asciiTheme="majorHAnsi" w:hAnsiTheme="majorHAnsi"/>
                        <w:noProof/>
                        <w:color w:val="000000" w:themeColor="text1"/>
                        <w:szCs w:val="40"/>
                      </w:rPr>
                      <w:t>1</w:t>
                    </w:r>
                    <w:r w:rsidRPr="00AB78BF">
                      <w:rPr>
                        <w:rFonts w:asciiTheme="majorHAnsi" w:hAnsiTheme="majorHAnsi"/>
                        <w:color w:val="000000" w:themeColor="text1"/>
                        <w:szCs w:val="40"/>
                      </w:rPr>
                      <w:fldChar w:fldCharType="end"/>
                    </w:r>
                  </w:p>
                </w:txbxContent>
              </v:textbox>
              <w10:wrap anchorx="margin" anchory="margin"/>
            </v:shape>
          </w:pict>
        </mc:Fallback>
      </mc:AlternateContent>
    </w:r>
    <w:r w:rsidR="00AB78BF">
      <w:rPr>
        <w:noProof/>
        <w:color w:val="629DD1" w:themeColor="accent1"/>
      </w:rPr>
      <mc:AlternateContent>
        <mc:Choice Requires="wps">
          <w:drawing>
            <wp:anchor distT="91440" distB="91440" distL="114300" distR="114300" simplePos="0" relativeHeight="251660288" behindDoc="1" locked="0" layoutInCell="1" allowOverlap="1" wp14:anchorId="3E07D9AC" wp14:editId="26C1E9D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A04A3C5"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629dd1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4654" w14:textId="77777777" w:rsidR="00561FBD" w:rsidRDefault="00561FBD" w:rsidP="00AB78BF">
      <w:r>
        <w:separator/>
      </w:r>
    </w:p>
  </w:footnote>
  <w:footnote w:type="continuationSeparator" w:id="0">
    <w:p w14:paraId="4CFA75F2" w14:textId="77777777" w:rsidR="00561FBD" w:rsidRDefault="00561FBD" w:rsidP="00AB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24"/>
      <w:gridCol w:w="1256"/>
    </w:tblGrid>
    <w:tr w:rsidR="00AB78BF" w14:paraId="0AF0C615" w14:textId="77777777">
      <w:trPr>
        <w:trHeight w:val="288"/>
      </w:trPr>
      <w:sdt>
        <w:sdtPr>
          <w:rPr>
            <w:rFonts w:asciiTheme="majorHAnsi" w:eastAsiaTheme="majorEastAsia" w:hAnsiTheme="majorHAnsi" w:cstheme="majorBidi"/>
            <w:sz w:val="36"/>
            <w:szCs w:val="36"/>
          </w:rPr>
          <w:alias w:val="Title"/>
          <w:id w:val="77761602"/>
          <w:placeholder>
            <w:docPart w:val="A055DC41A9B8447082561D805167947E"/>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0693481B" w14:textId="77777777" w:rsidR="00AB78BF" w:rsidRDefault="00AB78BF" w:rsidP="00AB78BF">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Community Prevention and Wellness Initiative (CPWI) Overview for New Community Coalition Coordinators</w:t>
              </w:r>
            </w:p>
          </w:tc>
        </w:sdtContent>
      </w:sdt>
      <w:tc>
        <w:tcPr>
          <w:tcW w:w="1105" w:type="dxa"/>
        </w:tcPr>
        <w:p w14:paraId="5B41EB67" w14:textId="1E1D893C" w:rsidR="00AB78BF" w:rsidRDefault="00CA62D1" w:rsidP="000D1BC6">
          <w:pPr>
            <w:pStyle w:val="Header"/>
            <w:rPr>
              <w:rFonts w:asciiTheme="majorHAnsi" w:eastAsiaTheme="majorEastAsia" w:hAnsiTheme="majorHAnsi" w:cstheme="majorBidi"/>
              <w:b/>
              <w:bCs/>
              <w:color w:val="629DD1" w:themeColor="accent1"/>
              <w:sz w:val="36"/>
              <w:szCs w:val="36"/>
              <w14:numForm w14:val="oldStyle"/>
            </w:rPr>
          </w:pPr>
          <w:r w:rsidRPr="00CA62D1">
            <w:rPr>
              <w:rFonts w:asciiTheme="majorHAnsi" w:eastAsiaTheme="majorEastAsia" w:hAnsiTheme="majorHAnsi" w:cstheme="majorBidi"/>
              <w:b/>
              <w:bCs/>
              <w:color w:val="629DD1" w:themeColor="accent1"/>
              <w:sz w:val="26"/>
              <w:szCs w:val="26"/>
              <w14:shadow w14:blurRad="50800" w14:dist="38100" w14:dir="2700000" w14:sx="100000" w14:sy="100000" w14:kx="0" w14:ky="0" w14:algn="tl">
                <w14:srgbClr w14:val="000000">
                  <w14:alpha w14:val="60000"/>
                </w14:srgbClr>
              </w14:shadow>
              <w14:numForm w14:val="oldStyle"/>
            </w:rPr>
            <w:t>2023-24</w:t>
          </w:r>
          <w:r>
            <w:rPr>
              <w:rFonts w:asciiTheme="majorHAnsi" w:eastAsiaTheme="majorEastAsia" w:hAnsiTheme="majorHAnsi" w:cstheme="majorBidi"/>
              <w:b/>
              <w:bCs/>
              <w:color w:val="629DD1" w:themeColor="accent1"/>
              <w:sz w:val="36"/>
              <w:szCs w:val="36"/>
              <w14:shadow w14:blurRad="50800" w14:dist="38100" w14:dir="2700000" w14:sx="100000" w14:sy="100000" w14:kx="0" w14:ky="0" w14:algn="tl">
                <w14:srgbClr w14:val="000000">
                  <w14:alpha w14:val="60000"/>
                </w14:srgbClr>
              </w14:shadow>
              <w14:numForm w14:val="oldStyle"/>
            </w:rPr>
            <w:br/>
          </w:r>
        </w:p>
      </w:tc>
    </w:tr>
  </w:tbl>
  <w:p w14:paraId="51EBCA2D" w14:textId="77777777" w:rsidR="00AB78BF" w:rsidRDefault="00AB7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79D1"/>
    <w:multiLevelType w:val="hybridMultilevel"/>
    <w:tmpl w:val="4E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028A6"/>
    <w:multiLevelType w:val="hybridMultilevel"/>
    <w:tmpl w:val="A2FC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B025B"/>
    <w:multiLevelType w:val="hybridMultilevel"/>
    <w:tmpl w:val="318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0ED2"/>
    <w:multiLevelType w:val="hybridMultilevel"/>
    <w:tmpl w:val="9660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F1570"/>
    <w:multiLevelType w:val="hybridMultilevel"/>
    <w:tmpl w:val="184A298E"/>
    <w:lvl w:ilvl="0" w:tplc="088E84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C64D0"/>
    <w:multiLevelType w:val="hybridMultilevel"/>
    <w:tmpl w:val="B3EE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E0EF3"/>
    <w:multiLevelType w:val="hybridMultilevel"/>
    <w:tmpl w:val="63F0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F3C2A"/>
    <w:multiLevelType w:val="hybridMultilevel"/>
    <w:tmpl w:val="9A1A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5543A"/>
    <w:multiLevelType w:val="hybridMultilevel"/>
    <w:tmpl w:val="64C2E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DA3AEA"/>
    <w:multiLevelType w:val="hybridMultilevel"/>
    <w:tmpl w:val="EAC8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165396">
    <w:abstractNumId w:val="1"/>
  </w:num>
  <w:num w:numId="2" w16cid:durableId="53044686">
    <w:abstractNumId w:val="9"/>
  </w:num>
  <w:num w:numId="3" w16cid:durableId="1373529932">
    <w:abstractNumId w:val="8"/>
  </w:num>
  <w:num w:numId="4" w16cid:durableId="1675254584">
    <w:abstractNumId w:val="5"/>
  </w:num>
  <w:num w:numId="5" w16cid:durableId="289753261">
    <w:abstractNumId w:val="2"/>
  </w:num>
  <w:num w:numId="6" w16cid:durableId="2064407994">
    <w:abstractNumId w:val="6"/>
  </w:num>
  <w:num w:numId="7" w16cid:durableId="505901470">
    <w:abstractNumId w:val="7"/>
  </w:num>
  <w:num w:numId="8" w16cid:durableId="139542306">
    <w:abstractNumId w:val="3"/>
  </w:num>
  <w:num w:numId="9" w16cid:durableId="1426999620">
    <w:abstractNumId w:val="0"/>
  </w:num>
  <w:num w:numId="10" w16cid:durableId="890267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yKELadnROAmCCF8Mf9Pns2cmN8pI4Whw7TTUDNl0o4T8yAe2EHrd4FtD9nTHljvxSWFLMdpzSyrSJOfcdygjg==" w:salt="ODb+QbntV1xvvAe5K9k0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A6"/>
    <w:rsid w:val="00006A5C"/>
    <w:rsid w:val="00015E8F"/>
    <w:rsid w:val="0002026D"/>
    <w:rsid w:val="00027BB3"/>
    <w:rsid w:val="00067230"/>
    <w:rsid w:val="000D1BC6"/>
    <w:rsid w:val="000E2135"/>
    <w:rsid w:val="000E243F"/>
    <w:rsid w:val="000E5EC5"/>
    <w:rsid w:val="00106741"/>
    <w:rsid w:val="00112CFB"/>
    <w:rsid w:val="001E1CF2"/>
    <w:rsid w:val="002107F6"/>
    <w:rsid w:val="00223052"/>
    <w:rsid w:val="002378CF"/>
    <w:rsid w:val="00281D31"/>
    <w:rsid w:val="002A462B"/>
    <w:rsid w:val="002F55A3"/>
    <w:rsid w:val="00380416"/>
    <w:rsid w:val="00383F94"/>
    <w:rsid w:val="003A43F4"/>
    <w:rsid w:val="003A458F"/>
    <w:rsid w:val="003B2FCA"/>
    <w:rsid w:val="004968F4"/>
    <w:rsid w:val="004B000F"/>
    <w:rsid w:val="004E369F"/>
    <w:rsid w:val="005057CB"/>
    <w:rsid w:val="00561FBD"/>
    <w:rsid w:val="005F11A9"/>
    <w:rsid w:val="005F3AA6"/>
    <w:rsid w:val="00615468"/>
    <w:rsid w:val="00636C5C"/>
    <w:rsid w:val="006F51DC"/>
    <w:rsid w:val="007055A9"/>
    <w:rsid w:val="0083264D"/>
    <w:rsid w:val="008336E4"/>
    <w:rsid w:val="00854DFB"/>
    <w:rsid w:val="008A0880"/>
    <w:rsid w:val="008A38CD"/>
    <w:rsid w:val="008C0AE9"/>
    <w:rsid w:val="008E34AF"/>
    <w:rsid w:val="008E4BAA"/>
    <w:rsid w:val="00902119"/>
    <w:rsid w:val="00955617"/>
    <w:rsid w:val="00956BF9"/>
    <w:rsid w:val="0098192B"/>
    <w:rsid w:val="00A47B5D"/>
    <w:rsid w:val="00A9469E"/>
    <w:rsid w:val="00AA3137"/>
    <w:rsid w:val="00AB78BF"/>
    <w:rsid w:val="00B0547E"/>
    <w:rsid w:val="00B0726E"/>
    <w:rsid w:val="00B53F0A"/>
    <w:rsid w:val="00BA1308"/>
    <w:rsid w:val="00BC49D5"/>
    <w:rsid w:val="00BD1D37"/>
    <w:rsid w:val="00BD22A5"/>
    <w:rsid w:val="00BF30D5"/>
    <w:rsid w:val="00C12433"/>
    <w:rsid w:val="00C47DDC"/>
    <w:rsid w:val="00C765A2"/>
    <w:rsid w:val="00CA3CB6"/>
    <w:rsid w:val="00CA62D1"/>
    <w:rsid w:val="00D555F3"/>
    <w:rsid w:val="00DF40CD"/>
    <w:rsid w:val="00E21346"/>
    <w:rsid w:val="00E34DEE"/>
    <w:rsid w:val="00E830CA"/>
    <w:rsid w:val="00E84294"/>
    <w:rsid w:val="00EA7BFF"/>
    <w:rsid w:val="00EB42AA"/>
    <w:rsid w:val="00ED0ED1"/>
    <w:rsid w:val="00F00CD9"/>
    <w:rsid w:val="00F1508A"/>
    <w:rsid w:val="00F164C2"/>
    <w:rsid w:val="00F83BCD"/>
    <w:rsid w:val="00F9145B"/>
    <w:rsid w:val="00FC4A7D"/>
    <w:rsid w:val="00FD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9028"/>
  <w15:docId w15:val="{427040A2-5E31-4B55-96CA-9F2494EB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AA6"/>
    <w:pPr>
      <w:spacing w:after="0" w:line="240" w:lineRule="auto"/>
      <w:jc w:val="both"/>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9469E"/>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A9469E"/>
    <w:pPr>
      <w:pBdr>
        <w:bottom w:val="single" w:sz="4" w:space="1" w:color="143E69" w:themeColor="accent2" w:themeShade="7F"/>
      </w:pBdr>
      <w:spacing w:before="400"/>
      <w:jc w:val="center"/>
      <w:outlineLvl w:val="1"/>
    </w:pPr>
    <w:rPr>
      <w:caps/>
      <w:color w:val="143F6A" w:themeColor="accent2" w:themeShade="80"/>
      <w:spacing w:val="15"/>
      <w:szCs w:val="24"/>
    </w:rPr>
  </w:style>
  <w:style w:type="paragraph" w:styleId="Heading3">
    <w:name w:val="heading 3"/>
    <w:basedOn w:val="Normal"/>
    <w:next w:val="Normal"/>
    <w:link w:val="Heading3Char"/>
    <w:uiPriority w:val="9"/>
    <w:unhideWhenUsed/>
    <w:qFormat/>
    <w:rsid w:val="00A9469E"/>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Cs w:val="24"/>
    </w:rPr>
  </w:style>
  <w:style w:type="paragraph" w:styleId="Heading4">
    <w:name w:val="heading 4"/>
    <w:basedOn w:val="Normal"/>
    <w:next w:val="Normal"/>
    <w:link w:val="Heading4Char"/>
    <w:uiPriority w:val="9"/>
    <w:unhideWhenUsed/>
    <w:qFormat/>
    <w:rsid w:val="00A9469E"/>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unhideWhenUsed/>
    <w:qFormat/>
    <w:rsid w:val="00A9469E"/>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unhideWhenUsed/>
    <w:qFormat/>
    <w:rsid w:val="00A9469E"/>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unhideWhenUsed/>
    <w:qFormat/>
    <w:rsid w:val="00A9469E"/>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A9469E"/>
    <w:pPr>
      <w:spacing w:after="120"/>
      <w:jc w:val="center"/>
      <w:outlineLvl w:val="7"/>
    </w:pPr>
    <w:rPr>
      <w:caps/>
      <w:spacing w:val="10"/>
      <w:sz w:val="20"/>
    </w:rPr>
  </w:style>
  <w:style w:type="paragraph" w:styleId="Heading9">
    <w:name w:val="heading 9"/>
    <w:basedOn w:val="Normal"/>
    <w:next w:val="Normal"/>
    <w:link w:val="Heading9Char"/>
    <w:uiPriority w:val="9"/>
    <w:semiHidden/>
    <w:unhideWhenUsed/>
    <w:qFormat/>
    <w:rsid w:val="00A9469E"/>
    <w:pPr>
      <w:spacing w:after="120"/>
      <w:jc w:val="center"/>
      <w:outlineLvl w:val="8"/>
    </w:pPr>
    <w:rPr>
      <w:i/>
      <w:iCs/>
      <w:caps/>
      <w:spacing w:val="1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69E"/>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A9469E"/>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A9469E"/>
    <w:rPr>
      <w:caps/>
      <w:color w:val="143E69" w:themeColor="accent2" w:themeShade="7F"/>
      <w:sz w:val="24"/>
      <w:szCs w:val="24"/>
    </w:rPr>
  </w:style>
  <w:style w:type="character" w:customStyle="1" w:styleId="Heading4Char">
    <w:name w:val="Heading 4 Char"/>
    <w:basedOn w:val="DefaultParagraphFont"/>
    <w:link w:val="Heading4"/>
    <w:uiPriority w:val="9"/>
    <w:rsid w:val="00A9469E"/>
    <w:rPr>
      <w:caps/>
      <w:color w:val="143E69" w:themeColor="accent2" w:themeShade="7F"/>
      <w:spacing w:val="10"/>
    </w:rPr>
  </w:style>
  <w:style w:type="character" w:customStyle="1" w:styleId="Heading5Char">
    <w:name w:val="Heading 5 Char"/>
    <w:basedOn w:val="DefaultParagraphFont"/>
    <w:link w:val="Heading5"/>
    <w:uiPriority w:val="9"/>
    <w:rsid w:val="00A9469E"/>
    <w:rPr>
      <w:caps/>
      <w:color w:val="143E69" w:themeColor="accent2" w:themeShade="7F"/>
      <w:spacing w:val="10"/>
    </w:rPr>
  </w:style>
  <w:style w:type="character" w:customStyle="1" w:styleId="Heading6Char">
    <w:name w:val="Heading 6 Char"/>
    <w:basedOn w:val="DefaultParagraphFont"/>
    <w:link w:val="Heading6"/>
    <w:uiPriority w:val="9"/>
    <w:rsid w:val="00A9469E"/>
    <w:rPr>
      <w:caps/>
      <w:color w:val="1E5E9F" w:themeColor="accent2" w:themeShade="BF"/>
      <w:spacing w:val="10"/>
    </w:rPr>
  </w:style>
  <w:style w:type="character" w:customStyle="1" w:styleId="Heading7Char">
    <w:name w:val="Heading 7 Char"/>
    <w:basedOn w:val="DefaultParagraphFont"/>
    <w:link w:val="Heading7"/>
    <w:uiPriority w:val="9"/>
    <w:rsid w:val="00A9469E"/>
    <w:rPr>
      <w:i/>
      <w:iCs/>
      <w:caps/>
      <w:color w:val="1E5E9F" w:themeColor="accent2" w:themeShade="BF"/>
      <w:spacing w:val="10"/>
    </w:rPr>
  </w:style>
  <w:style w:type="character" w:customStyle="1" w:styleId="Heading8Char">
    <w:name w:val="Heading 8 Char"/>
    <w:basedOn w:val="DefaultParagraphFont"/>
    <w:link w:val="Heading8"/>
    <w:uiPriority w:val="9"/>
    <w:semiHidden/>
    <w:rsid w:val="00A9469E"/>
    <w:rPr>
      <w:caps/>
      <w:spacing w:val="10"/>
      <w:sz w:val="20"/>
      <w:szCs w:val="20"/>
    </w:rPr>
  </w:style>
  <w:style w:type="character" w:customStyle="1" w:styleId="Heading9Char">
    <w:name w:val="Heading 9 Char"/>
    <w:basedOn w:val="DefaultParagraphFont"/>
    <w:link w:val="Heading9"/>
    <w:uiPriority w:val="9"/>
    <w:semiHidden/>
    <w:rsid w:val="00A9469E"/>
    <w:rPr>
      <w:i/>
      <w:iCs/>
      <w:caps/>
      <w:spacing w:val="10"/>
      <w:sz w:val="20"/>
      <w:szCs w:val="20"/>
    </w:rPr>
  </w:style>
  <w:style w:type="paragraph" w:styleId="Caption">
    <w:name w:val="caption"/>
    <w:basedOn w:val="Normal"/>
    <w:next w:val="Normal"/>
    <w:uiPriority w:val="35"/>
    <w:semiHidden/>
    <w:unhideWhenUsed/>
    <w:qFormat/>
    <w:rsid w:val="00A9469E"/>
    <w:rPr>
      <w:caps/>
      <w:spacing w:val="10"/>
      <w:sz w:val="18"/>
      <w:szCs w:val="18"/>
    </w:rPr>
  </w:style>
  <w:style w:type="paragraph" w:styleId="Title">
    <w:name w:val="Title"/>
    <w:basedOn w:val="Normal"/>
    <w:next w:val="Normal"/>
    <w:link w:val="TitleChar"/>
    <w:uiPriority w:val="10"/>
    <w:qFormat/>
    <w:rsid w:val="00A9469E"/>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A9469E"/>
    <w:rPr>
      <w:caps/>
      <w:color w:val="143F6A" w:themeColor="accent2" w:themeShade="80"/>
      <w:spacing w:val="50"/>
      <w:sz w:val="44"/>
      <w:szCs w:val="44"/>
    </w:rPr>
  </w:style>
  <w:style w:type="paragraph" w:styleId="Subtitle">
    <w:name w:val="Subtitle"/>
    <w:basedOn w:val="Normal"/>
    <w:next w:val="Normal"/>
    <w:link w:val="SubtitleChar"/>
    <w:uiPriority w:val="11"/>
    <w:qFormat/>
    <w:rsid w:val="00A9469E"/>
    <w:pPr>
      <w:spacing w:after="560"/>
      <w:jc w:val="center"/>
    </w:pPr>
    <w:rPr>
      <w:caps/>
      <w:spacing w:val="20"/>
      <w:sz w:val="18"/>
      <w:szCs w:val="18"/>
    </w:rPr>
  </w:style>
  <w:style w:type="character" w:customStyle="1" w:styleId="SubtitleChar">
    <w:name w:val="Subtitle Char"/>
    <w:basedOn w:val="DefaultParagraphFont"/>
    <w:link w:val="Subtitle"/>
    <w:uiPriority w:val="11"/>
    <w:rsid w:val="00A9469E"/>
    <w:rPr>
      <w:caps/>
      <w:spacing w:val="20"/>
      <w:sz w:val="18"/>
      <w:szCs w:val="18"/>
    </w:rPr>
  </w:style>
  <w:style w:type="character" w:styleId="Strong">
    <w:name w:val="Strong"/>
    <w:uiPriority w:val="22"/>
    <w:qFormat/>
    <w:rsid w:val="00A9469E"/>
    <w:rPr>
      <w:b/>
      <w:bCs/>
      <w:color w:val="1E5E9F" w:themeColor="accent2" w:themeShade="BF"/>
      <w:spacing w:val="5"/>
    </w:rPr>
  </w:style>
  <w:style w:type="character" w:styleId="Emphasis">
    <w:name w:val="Emphasis"/>
    <w:uiPriority w:val="20"/>
    <w:qFormat/>
    <w:rsid w:val="00A9469E"/>
    <w:rPr>
      <w:caps/>
      <w:spacing w:val="5"/>
      <w:sz w:val="20"/>
      <w:szCs w:val="20"/>
    </w:rPr>
  </w:style>
  <w:style w:type="paragraph" w:styleId="NoSpacing">
    <w:name w:val="No Spacing"/>
    <w:basedOn w:val="Normal"/>
    <w:link w:val="NoSpacingChar"/>
    <w:uiPriority w:val="1"/>
    <w:qFormat/>
    <w:rsid w:val="00A9469E"/>
  </w:style>
  <w:style w:type="character" w:customStyle="1" w:styleId="NoSpacingChar">
    <w:name w:val="No Spacing Char"/>
    <w:basedOn w:val="DefaultParagraphFont"/>
    <w:link w:val="NoSpacing"/>
    <w:uiPriority w:val="1"/>
    <w:rsid w:val="00A9469E"/>
  </w:style>
  <w:style w:type="paragraph" w:styleId="ListParagraph">
    <w:name w:val="List Paragraph"/>
    <w:basedOn w:val="Normal"/>
    <w:uiPriority w:val="34"/>
    <w:qFormat/>
    <w:rsid w:val="00A9469E"/>
    <w:pPr>
      <w:ind w:left="720"/>
      <w:contextualSpacing/>
    </w:pPr>
  </w:style>
  <w:style w:type="paragraph" w:styleId="Quote">
    <w:name w:val="Quote"/>
    <w:basedOn w:val="Normal"/>
    <w:next w:val="Normal"/>
    <w:link w:val="QuoteChar"/>
    <w:uiPriority w:val="29"/>
    <w:qFormat/>
    <w:rsid w:val="00A9469E"/>
    <w:rPr>
      <w:i/>
      <w:iCs/>
    </w:rPr>
  </w:style>
  <w:style w:type="character" w:customStyle="1" w:styleId="QuoteChar">
    <w:name w:val="Quote Char"/>
    <w:basedOn w:val="DefaultParagraphFont"/>
    <w:link w:val="Quote"/>
    <w:uiPriority w:val="29"/>
    <w:rsid w:val="00A9469E"/>
    <w:rPr>
      <w:i/>
      <w:iCs/>
    </w:rPr>
  </w:style>
  <w:style w:type="paragraph" w:styleId="IntenseQuote">
    <w:name w:val="Intense Quote"/>
    <w:basedOn w:val="Normal"/>
    <w:next w:val="Normal"/>
    <w:link w:val="IntenseQuoteChar"/>
    <w:uiPriority w:val="30"/>
    <w:qFormat/>
    <w:rsid w:val="00A9469E"/>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rPr>
  </w:style>
  <w:style w:type="character" w:customStyle="1" w:styleId="IntenseQuoteChar">
    <w:name w:val="Intense Quote Char"/>
    <w:basedOn w:val="DefaultParagraphFont"/>
    <w:link w:val="IntenseQuote"/>
    <w:uiPriority w:val="30"/>
    <w:rsid w:val="00A9469E"/>
    <w:rPr>
      <w:caps/>
      <w:color w:val="143E69" w:themeColor="accent2" w:themeShade="7F"/>
      <w:spacing w:val="5"/>
      <w:sz w:val="20"/>
      <w:szCs w:val="20"/>
    </w:rPr>
  </w:style>
  <w:style w:type="character" w:styleId="SubtleEmphasis">
    <w:name w:val="Subtle Emphasis"/>
    <w:uiPriority w:val="19"/>
    <w:qFormat/>
    <w:rsid w:val="00A9469E"/>
    <w:rPr>
      <w:i/>
      <w:iCs/>
    </w:rPr>
  </w:style>
  <w:style w:type="character" w:styleId="IntenseEmphasis">
    <w:name w:val="Intense Emphasis"/>
    <w:uiPriority w:val="21"/>
    <w:qFormat/>
    <w:rsid w:val="00A9469E"/>
    <w:rPr>
      <w:i/>
      <w:iCs/>
      <w:caps/>
      <w:spacing w:val="10"/>
      <w:sz w:val="20"/>
      <w:szCs w:val="20"/>
    </w:rPr>
  </w:style>
  <w:style w:type="character" w:styleId="SubtleReference">
    <w:name w:val="Subtle Reference"/>
    <w:basedOn w:val="DefaultParagraphFont"/>
    <w:uiPriority w:val="31"/>
    <w:qFormat/>
    <w:rsid w:val="00A9469E"/>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A9469E"/>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A9469E"/>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A9469E"/>
    <w:pPr>
      <w:outlineLvl w:val="9"/>
    </w:pPr>
    <w:rPr>
      <w:lang w:bidi="en-US"/>
    </w:rPr>
  </w:style>
  <w:style w:type="character" w:styleId="CommentReference">
    <w:name w:val="annotation reference"/>
    <w:basedOn w:val="DefaultParagraphFont"/>
    <w:uiPriority w:val="99"/>
    <w:semiHidden/>
    <w:unhideWhenUsed/>
    <w:rsid w:val="00ED0ED1"/>
    <w:rPr>
      <w:sz w:val="16"/>
      <w:szCs w:val="16"/>
    </w:rPr>
  </w:style>
  <w:style w:type="paragraph" w:styleId="CommentText">
    <w:name w:val="annotation text"/>
    <w:basedOn w:val="Normal"/>
    <w:link w:val="CommentTextChar"/>
    <w:uiPriority w:val="99"/>
    <w:unhideWhenUsed/>
    <w:rsid w:val="00ED0ED1"/>
    <w:rPr>
      <w:sz w:val="20"/>
    </w:rPr>
  </w:style>
  <w:style w:type="character" w:customStyle="1" w:styleId="CommentTextChar">
    <w:name w:val="Comment Text Char"/>
    <w:basedOn w:val="DefaultParagraphFont"/>
    <w:link w:val="CommentText"/>
    <w:uiPriority w:val="99"/>
    <w:rsid w:val="00ED0ED1"/>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D0ED1"/>
    <w:rPr>
      <w:b/>
      <w:bCs/>
    </w:rPr>
  </w:style>
  <w:style w:type="character" w:customStyle="1" w:styleId="CommentSubjectChar">
    <w:name w:val="Comment Subject Char"/>
    <w:basedOn w:val="CommentTextChar"/>
    <w:link w:val="CommentSubject"/>
    <w:uiPriority w:val="99"/>
    <w:semiHidden/>
    <w:rsid w:val="00ED0ED1"/>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ED0ED1"/>
    <w:rPr>
      <w:rFonts w:ascii="Tahoma" w:hAnsi="Tahoma" w:cs="Tahoma"/>
      <w:sz w:val="16"/>
      <w:szCs w:val="16"/>
    </w:rPr>
  </w:style>
  <w:style w:type="character" w:customStyle="1" w:styleId="BalloonTextChar">
    <w:name w:val="Balloon Text Char"/>
    <w:basedOn w:val="DefaultParagraphFont"/>
    <w:link w:val="BalloonText"/>
    <w:uiPriority w:val="99"/>
    <w:semiHidden/>
    <w:rsid w:val="00ED0ED1"/>
    <w:rPr>
      <w:rFonts w:ascii="Tahoma" w:eastAsia="Times New Roman" w:hAnsi="Tahoma" w:cs="Tahoma"/>
      <w:sz w:val="16"/>
      <w:szCs w:val="16"/>
    </w:rPr>
  </w:style>
  <w:style w:type="paragraph" w:styleId="Revision">
    <w:name w:val="Revision"/>
    <w:hidden/>
    <w:uiPriority w:val="99"/>
    <w:semiHidden/>
    <w:rsid w:val="0083264D"/>
    <w:pPr>
      <w:spacing w:after="0" w:line="240" w:lineRule="auto"/>
    </w:pPr>
    <w:rPr>
      <w:rFonts w:ascii="Times" w:eastAsia="Times New Roman" w:hAnsi="Times" w:cs="Times New Roman"/>
      <w:sz w:val="24"/>
      <w:szCs w:val="20"/>
    </w:rPr>
  </w:style>
  <w:style w:type="character" w:styleId="Hyperlink">
    <w:name w:val="Hyperlink"/>
    <w:basedOn w:val="DefaultParagraphFont"/>
    <w:uiPriority w:val="99"/>
    <w:unhideWhenUsed/>
    <w:rsid w:val="005057CB"/>
    <w:rPr>
      <w:color w:val="9454C3" w:themeColor="hyperlink"/>
      <w:u w:val="single"/>
    </w:rPr>
  </w:style>
  <w:style w:type="paragraph" w:styleId="Header">
    <w:name w:val="header"/>
    <w:basedOn w:val="Normal"/>
    <w:link w:val="HeaderChar"/>
    <w:uiPriority w:val="99"/>
    <w:unhideWhenUsed/>
    <w:rsid w:val="00AB78BF"/>
    <w:pPr>
      <w:tabs>
        <w:tab w:val="center" w:pos="4680"/>
        <w:tab w:val="right" w:pos="9360"/>
      </w:tabs>
    </w:pPr>
  </w:style>
  <w:style w:type="character" w:customStyle="1" w:styleId="HeaderChar">
    <w:name w:val="Header Char"/>
    <w:basedOn w:val="DefaultParagraphFont"/>
    <w:link w:val="Header"/>
    <w:uiPriority w:val="99"/>
    <w:rsid w:val="00AB78BF"/>
    <w:rPr>
      <w:rFonts w:ascii="Times" w:eastAsia="Times New Roman" w:hAnsi="Times" w:cs="Times New Roman"/>
      <w:sz w:val="24"/>
      <w:szCs w:val="20"/>
    </w:rPr>
  </w:style>
  <w:style w:type="paragraph" w:styleId="Footer">
    <w:name w:val="footer"/>
    <w:basedOn w:val="Normal"/>
    <w:link w:val="FooterChar"/>
    <w:uiPriority w:val="99"/>
    <w:unhideWhenUsed/>
    <w:rsid w:val="00AB78BF"/>
    <w:pPr>
      <w:tabs>
        <w:tab w:val="center" w:pos="4680"/>
        <w:tab w:val="right" w:pos="9360"/>
      </w:tabs>
    </w:pPr>
  </w:style>
  <w:style w:type="character" w:customStyle="1" w:styleId="FooterChar">
    <w:name w:val="Footer Char"/>
    <w:basedOn w:val="DefaultParagraphFont"/>
    <w:link w:val="Footer"/>
    <w:uiPriority w:val="99"/>
    <w:rsid w:val="00AB78BF"/>
    <w:rPr>
      <w:rFonts w:ascii="Times" w:eastAsia="Times New Roman" w:hAnsi="Times" w:cs="Times New Roman"/>
      <w:sz w:val="24"/>
      <w:szCs w:val="20"/>
    </w:rPr>
  </w:style>
  <w:style w:type="paragraph" w:customStyle="1" w:styleId="7C1946CF494743F5B08C410AE550D60F">
    <w:name w:val="7C1946CF494743F5B08C410AE550D60F"/>
    <w:rsid w:val="00AB78BF"/>
    <w:pPr>
      <w:spacing w:line="276" w:lineRule="auto"/>
    </w:pPr>
    <w:rPr>
      <w:rFonts w:asciiTheme="minorHAnsi" w:eastAsiaTheme="minorEastAsia" w:hAnsiTheme="minorHAnsi" w:cstheme="minorBidi"/>
      <w:lang w:eastAsia="ja-JP"/>
    </w:rPr>
  </w:style>
  <w:style w:type="character" w:styleId="FollowedHyperlink">
    <w:name w:val="FollowedHyperlink"/>
    <w:basedOn w:val="DefaultParagraphFont"/>
    <w:uiPriority w:val="99"/>
    <w:semiHidden/>
    <w:unhideWhenUsed/>
    <w:rsid w:val="003A458F"/>
    <w:rPr>
      <w:color w:val="3EBBF0" w:themeColor="followedHyperlink"/>
      <w:u w:val="single"/>
    </w:rPr>
  </w:style>
  <w:style w:type="table" w:styleId="TableGrid">
    <w:name w:val="Table Grid"/>
    <w:basedOn w:val="TableNormal"/>
    <w:uiPriority w:val="39"/>
    <w:rsid w:val="00CA6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62D1"/>
    <w:rPr>
      <w:color w:val="605E5C"/>
      <w:shd w:val="clear" w:color="auto" w:fill="E1DFDD"/>
    </w:rPr>
  </w:style>
  <w:style w:type="paragraph" w:customStyle="1" w:styleId="HCAHeading2">
    <w:name w:val="HCA Heading 2"/>
    <w:basedOn w:val="Heading2"/>
    <w:next w:val="NoSpacing"/>
    <w:link w:val="HCAHeading2Char"/>
    <w:qFormat/>
    <w:rsid w:val="00E34DEE"/>
    <w:pPr>
      <w:keepNext/>
      <w:keepLines/>
      <w:pBdr>
        <w:bottom w:val="none" w:sz="0" w:space="0" w:color="auto"/>
      </w:pBdr>
      <w:spacing w:before="0"/>
      <w:contextualSpacing/>
      <w:jc w:val="left"/>
    </w:pPr>
    <w:rPr>
      <w:rFonts w:ascii="Nunito ExtraBold" w:eastAsiaTheme="majorEastAsia" w:hAnsi="Nunito ExtraBold" w:cstheme="majorBidi"/>
      <w:caps w:val="0"/>
      <w:color w:val="0077C8"/>
      <w:spacing w:val="0"/>
      <w:sz w:val="28"/>
      <w:szCs w:val="26"/>
      <w14:ligatures w14:val="standardContextual"/>
    </w:rPr>
  </w:style>
  <w:style w:type="character" w:customStyle="1" w:styleId="HCAHeading2Char">
    <w:name w:val="HCA Heading 2 Char"/>
    <w:basedOn w:val="DefaultParagraphFont"/>
    <w:link w:val="HCAHeading2"/>
    <w:rsid w:val="00E34DEE"/>
    <w:rPr>
      <w:rFonts w:ascii="Nunito ExtraBold" w:eastAsiaTheme="majorEastAsia" w:hAnsi="Nunito ExtraBold"/>
      <w:color w:val="0077C8"/>
      <w:sz w:val="28"/>
      <w:szCs w:val="26"/>
      <w14:ligatures w14:val="standardContextual"/>
    </w:rPr>
  </w:style>
  <w:style w:type="paragraph" w:customStyle="1" w:styleId="HCAHeading3">
    <w:name w:val="HCA Heading 3"/>
    <w:basedOn w:val="Heading3"/>
    <w:next w:val="NoSpacing"/>
    <w:link w:val="HCAHeading3Char"/>
    <w:qFormat/>
    <w:rsid w:val="00E34DEE"/>
    <w:pPr>
      <w:keepNext/>
      <w:keepLines/>
      <w:pBdr>
        <w:top w:val="none" w:sz="0" w:space="0" w:color="auto"/>
        <w:bottom w:val="none" w:sz="0" w:space="0" w:color="auto"/>
      </w:pBdr>
      <w:spacing w:before="0"/>
      <w:jc w:val="left"/>
    </w:pPr>
    <w:rPr>
      <w:rFonts w:ascii="Nunito SemiBold" w:eastAsiaTheme="majorEastAsia" w:hAnsi="Nunito SemiBold" w:cstheme="majorBidi"/>
      <w:caps w:val="0"/>
      <w:color w:val="509E2F"/>
      <w14:ligatures w14:val="standardContextual"/>
    </w:rPr>
  </w:style>
  <w:style w:type="character" w:customStyle="1" w:styleId="HCAHeading3Char">
    <w:name w:val="HCA Heading 3 Char"/>
    <w:basedOn w:val="Heading3Char"/>
    <w:link w:val="HCAHeading3"/>
    <w:rsid w:val="00E34DEE"/>
    <w:rPr>
      <w:rFonts w:ascii="Nunito SemiBold" w:eastAsiaTheme="majorEastAsia" w:hAnsi="Nunito SemiBold"/>
      <w:caps w:val="0"/>
      <w:color w:val="509E2F"/>
      <w:sz w:val="24"/>
      <w:szCs w:val="24"/>
      <w14:ligatures w14:val="standardContextual"/>
    </w:rPr>
  </w:style>
  <w:style w:type="character" w:customStyle="1" w:styleId="cf01">
    <w:name w:val="cf01"/>
    <w:basedOn w:val="DefaultParagraphFont"/>
    <w:rsid w:val="0010674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athenaforum.org/bill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access.wa.gov/FIM2MFA/sps/sawmfaidp/saml20/logininitial?RequestBinding=HTTPPost&amp;NameIdFormat=Email&amp;PartnerId=https://prevention.systems/saw/metada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eathenaforum.org/cpwi-community-coalition-guide" TargetMode="External"/><Relationship Id="rId4" Type="http://schemas.openxmlformats.org/officeDocument/2006/relationships/settings" Target="settings.xml"/><Relationship Id="rId9" Type="http://schemas.openxmlformats.org/officeDocument/2006/relationships/hyperlink" Target="http://www.TheAthenaForum.org/New_CPWI_Coordinato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55DC41A9B8447082561D805167947E"/>
        <w:category>
          <w:name w:val="General"/>
          <w:gallery w:val="placeholder"/>
        </w:category>
        <w:types>
          <w:type w:val="bbPlcHdr"/>
        </w:types>
        <w:behaviors>
          <w:behavior w:val="content"/>
        </w:behaviors>
        <w:guid w:val="{F1334496-C795-4EBA-B80B-86104033ADC1}"/>
      </w:docPartPr>
      <w:docPartBody>
        <w:p w:rsidR="000226A1" w:rsidRDefault="00B557EE" w:rsidP="00B557EE">
          <w:pPr>
            <w:pStyle w:val="A055DC41A9B8447082561D805167947E"/>
          </w:pPr>
          <w:r>
            <w:rPr>
              <w:rFonts w:asciiTheme="majorHAnsi" w:eastAsiaTheme="majorEastAsia" w:hAnsiTheme="majorHAnsi" w:cstheme="majorBidi"/>
              <w:sz w:val="36"/>
              <w:szCs w:val="36"/>
            </w:rPr>
            <w:t>[Type the document title]</w:t>
          </w:r>
        </w:p>
      </w:docPartBody>
    </w:docPart>
    <w:docPart>
      <w:docPartPr>
        <w:name w:val="3BD5E8AABC6F4AB9B3FB991F1044BA39"/>
        <w:category>
          <w:name w:val="General"/>
          <w:gallery w:val="placeholder"/>
        </w:category>
        <w:types>
          <w:type w:val="bbPlcHdr"/>
        </w:types>
        <w:behaviors>
          <w:behavior w:val="content"/>
        </w:behaviors>
        <w:guid w:val="{35F06AA1-6C6F-49C0-87AB-B45D7E417522}"/>
      </w:docPartPr>
      <w:docPartBody>
        <w:p w:rsidR="000226A1" w:rsidRDefault="00B557EE" w:rsidP="00B557EE">
          <w:pPr>
            <w:pStyle w:val="3BD5E8AABC6F4AB9B3FB991F1044BA39"/>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ExtraBold">
    <w:panose1 w:val="00000000000000000000"/>
    <w:charset w:val="00"/>
    <w:family w:val="auto"/>
    <w:pitch w:val="variable"/>
    <w:sig w:usb0="A00002FF" w:usb1="5000204B" w:usb2="00000000" w:usb3="00000000" w:csb0="00000197" w:csb1="00000000"/>
  </w:font>
  <w:font w:name="Nunito SemiBold">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7EE"/>
    <w:rsid w:val="000226A1"/>
    <w:rsid w:val="00034B57"/>
    <w:rsid w:val="00063F23"/>
    <w:rsid w:val="001052FE"/>
    <w:rsid w:val="001375F1"/>
    <w:rsid w:val="002712B2"/>
    <w:rsid w:val="00477D4E"/>
    <w:rsid w:val="006B4676"/>
    <w:rsid w:val="00883BD3"/>
    <w:rsid w:val="00914F52"/>
    <w:rsid w:val="00B557EE"/>
    <w:rsid w:val="00D978E8"/>
    <w:rsid w:val="00E06E9A"/>
    <w:rsid w:val="00F0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55DC41A9B8447082561D805167947E">
    <w:name w:val="A055DC41A9B8447082561D805167947E"/>
    <w:rsid w:val="00B557EE"/>
  </w:style>
  <w:style w:type="paragraph" w:customStyle="1" w:styleId="3BD5E8AABC6F4AB9B3FB991F1044BA39">
    <w:name w:val="3BD5E8AABC6F4AB9B3FB991F1044BA39"/>
    <w:rsid w:val="00B55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2024-06-30T00:00:00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Community Prevention and Wellness Initiative (CPWI) Overview for New Community Coalition Coordinators</vt:lpstr>
    </vt:vector>
  </TitlesOfParts>
  <Company>DSHS / Exec IT</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Prevention and Wellness Initiative (CPWI) Overview for New Community Coalition Coordinators</dc:title>
  <dc:creator>HCA/DBHR Welcome New CPWI Coalition Coordinator</dc:creator>
  <cp:lastModifiedBy>Horodowicz, Ray  (HCA)</cp:lastModifiedBy>
  <cp:revision>4</cp:revision>
  <cp:lastPrinted>2024-04-15T00:03:00Z</cp:lastPrinted>
  <dcterms:created xsi:type="dcterms:W3CDTF">2024-04-15T00:06:00Z</dcterms:created>
  <dcterms:modified xsi:type="dcterms:W3CDTF">2024-04-15T15:23:00Z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2023-08-25T16:27:03Z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6b0bd3a0-f1f7-4b50-a526-e4ee664dd266</vt:lpwstr>
  </property>
  <property fmtid="{D5CDD505-2E9C-101B-9397-08002B2CF9AE}" pid="8" name="MSIP_Label_1520fa42-cf58-4c22-8b93-58cf1d3bd1cb_ContentBits">
    <vt:lpwstr>0</vt:lpwstr>
  </property>
</Properties>
</file>