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F0267" w:rsidR="001C24DA" w:rsidP="00DF0267" w:rsidRDefault="009649EA" w14:paraId="1821D206" w14:textId="7AE93126">
      <w:pPr>
        <w:keepNext/>
        <w:spacing w:after="0" w:line="240" w:lineRule="auto"/>
        <w:outlineLvl w:val="0"/>
        <w:rPr>
          <w:rFonts w:ascii="Calibri" w:hAnsi="Calibri" w:eastAsia="Times New Roman" w:cs="Calibri"/>
          <w:b/>
          <w:bCs/>
          <w:kern w:val="32"/>
          <w:sz w:val="28"/>
          <w:szCs w:val="28"/>
        </w:rPr>
      </w:pPr>
      <w:r w:rsidRPr="00DF0267">
        <w:rPr>
          <w:rFonts w:ascii="Calibri" w:hAnsi="Calibri" w:eastAsia="Times New Roman" w:cs="Calibri"/>
          <w:b/>
          <w:bCs/>
          <w:kern w:val="32"/>
          <w:sz w:val="28"/>
          <w:szCs w:val="28"/>
        </w:rPr>
        <w:t>Sample conversation questions</w:t>
      </w:r>
    </w:p>
    <w:p w:rsidRPr="001C24DA" w:rsidR="001C24DA" w:rsidP="001C24DA" w:rsidRDefault="00DF0267" w14:paraId="6482E9CC" w14:textId="12CDB152">
      <w:pPr>
        <w:spacing w:after="0" w:line="240" w:lineRule="auto"/>
        <w:textAlignment w:val="baseline"/>
        <w:outlineLvl w:val="0"/>
        <w:rPr>
          <w:rFonts w:ascii="Calibri" w:hAnsi="Calibri" w:eastAsia="Times New Roman" w:cs="Calibri"/>
          <w:b/>
          <w:bCs/>
          <w:color w:val="222222"/>
          <w:kern w:val="36"/>
          <w:sz w:val="20"/>
          <w:szCs w:val="20"/>
        </w:rPr>
      </w:pPr>
      <w:r>
        <w:rPr>
          <w:rFonts w:ascii="Calibri" w:hAnsi="Calibri" w:eastAsia="Times New Roman" w:cs="Calibri"/>
          <w:b/>
          <w:bCs/>
          <w:color w:val="222222"/>
          <w:kern w:val="36"/>
          <w:sz w:val="20"/>
          <w:szCs w:val="20"/>
        </w:rPr>
        <w:t xml:space="preserve">(Note: not necessarily in chronological order. These are possible conversation starters and don’t all need to be covered in the same meeting.  There are a ‘million cups of coffee’ to be had </w:t>
      </w:r>
      <w:r w:rsidRPr="009649EA">
        <w:rPr>
          <w:rFonts w:ascii="Calibri" w:hAnsi="Calibri" w:eastAsia="Calibri" w:cs="Calibri"/>
        </w:rPr>
        <w:t>– don't' expect them to get engaged from one meeting or conversation no matter how good it goes.  Go for another cup of coffee</w:t>
      </w:r>
      <w:r>
        <w:rPr>
          <w:rFonts w:ascii="Calibri" w:hAnsi="Calibri" w:eastAsia="Calibri" w:cs="Calibri"/>
        </w:rPr>
        <w:t>)</w:t>
      </w:r>
      <w:r w:rsidRPr="009649EA">
        <w:rPr>
          <w:rFonts w:ascii="Calibri" w:hAnsi="Calibri" w:eastAsia="Calibri" w:cs="Calibri"/>
        </w:rPr>
        <w:t>.</w:t>
      </w:r>
    </w:p>
    <w:p w:rsidRPr="00DF0267" w:rsidR="009649EA" w:rsidP="228988D1" w:rsidRDefault="009649EA" w14:paraId="6D7784DA" w14:textId="736353DA">
      <w:pPr>
        <w:numPr>
          <w:ilvl w:val="0"/>
          <w:numId w:val="1"/>
        </w:numPr>
        <w:spacing w:before="240" w:after="0" w:line="240" w:lineRule="auto"/>
        <w:textAlignment w:val="baseline"/>
        <w:rPr>
          <w:rFonts w:ascii="Calibri" w:hAnsi="Calibri" w:eastAsia="Calibri" w:cs="Calibri"/>
          <w:sz w:val="24"/>
          <w:szCs w:val="24"/>
        </w:rPr>
      </w:pPr>
      <w:r w:rsidRPr="00DF0267">
        <w:rPr>
          <w:rFonts w:ascii="Calibri" w:hAnsi="Calibri" w:eastAsia="Calibri" w:cs="Calibri"/>
          <w:sz w:val="24"/>
          <w:szCs w:val="24"/>
        </w:rPr>
        <w:t xml:space="preserve">Thank them for their time. </w:t>
      </w:r>
      <w:r w:rsidRPr="00DF0267">
        <w:rPr>
          <w:rFonts w:ascii="Calibri" w:hAnsi="Calibri" w:eastAsia="Calibri" w:cs="Calibri"/>
          <w:b/>
          <w:sz w:val="24"/>
          <w:szCs w:val="24"/>
        </w:rPr>
        <w:t xml:space="preserve">Explain why your </w:t>
      </w:r>
      <w:r w:rsidR="00DF0267">
        <w:rPr>
          <w:rFonts w:ascii="Calibri" w:hAnsi="Calibri" w:eastAsia="Calibri" w:cs="Calibri"/>
          <w:b/>
          <w:sz w:val="24"/>
          <w:szCs w:val="24"/>
        </w:rPr>
        <w:t>core group/</w:t>
      </w:r>
      <w:r w:rsidRPr="00DF0267">
        <w:rPr>
          <w:rFonts w:ascii="Calibri" w:hAnsi="Calibri" w:eastAsia="Calibri" w:cs="Calibri"/>
          <w:b/>
          <w:sz w:val="24"/>
          <w:szCs w:val="24"/>
        </w:rPr>
        <w:t xml:space="preserve">leadership team thought it was important to meet with this person – </w:t>
      </w:r>
      <w:r w:rsidRPr="00DF0267">
        <w:rPr>
          <w:rFonts w:ascii="Calibri" w:hAnsi="Calibri" w:eastAsia="Calibri" w:cs="Calibri"/>
          <w:b/>
          <w:i/>
          <w:sz w:val="24"/>
          <w:szCs w:val="24"/>
        </w:rPr>
        <w:t xml:space="preserve">their </w:t>
      </w:r>
      <w:r w:rsidRPr="00DF0267">
        <w:rPr>
          <w:rFonts w:ascii="Calibri" w:hAnsi="Calibri" w:eastAsia="Calibri" w:cs="Calibri"/>
          <w:b/>
          <w:sz w:val="24"/>
          <w:szCs w:val="24"/>
        </w:rPr>
        <w:t>WIIFM.</w:t>
      </w:r>
      <w:r w:rsidRPr="00DF0267">
        <w:rPr>
          <w:rFonts w:ascii="Calibri" w:hAnsi="Calibri" w:eastAsia="Calibri" w:cs="Calibri"/>
          <w:sz w:val="24"/>
          <w:szCs w:val="24"/>
        </w:rPr>
        <w:t xml:space="preserve">  (e.g., “Bob shared how your agency has just launched an effort to improve youth mental health in our community.  This is crucial to our entire community’s well-being – and actually it’s something that our coalition is also </w:t>
      </w:r>
      <w:r w:rsidRPr="00DF0267" w:rsidR="00DF0267">
        <w:rPr>
          <w:rFonts w:ascii="Calibri" w:hAnsi="Calibri" w:eastAsia="Calibri" w:cs="Calibri"/>
          <w:sz w:val="24"/>
          <w:szCs w:val="24"/>
        </w:rPr>
        <w:t>prioritizing</w:t>
      </w:r>
      <w:r w:rsidR="00DF0267">
        <w:rPr>
          <w:rFonts w:ascii="Calibri" w:hAnsi="Calibri" w:eastAsia="Calibri" w:cs="Calibri"/>
          <w:sz w:val="24"/>
          <w:szCs w:val="24"/>
        </w:rPr>
        <w:t>”</w:t>
      </w:r>
      <w:r w:rsidRPr="00DF0267" w:rsidR="00DF0267">
        <w:rPr>
          <w:rFonts w:ascii="Calibri" w:hAnsi="Calibri" w:eastAsia="Calibri" w:cs="Calibri"/>
          <w:sz w:val="24"/>
          <w:szCs w:val="24"/>
        </w:rPr>
        <w:t>).</w:t>
      </w:r>
    </w:p>
    <w:p w:rsidRPr="009649EA" w:rsidR="001C24DA" w:rsidP="228988D1" w:rsidRDefault="001C24DA" w14:paraId="0D502B1A" w14:textId="5CFE551C">
      <w:pPr>
        <w:numPr>
          <w:ilvl w:val="0"/>
          <w:numId w:val="1"/>
        </w:numPr>
        <w:spacing w:before="240" w:after="0" w:line="240" w:lineRule="auto"/>
        <w:textAlignment w:val="baseline"/>
        <w:rPr>
          <w:rFonts w:ascii="Calibri" w:hAnsi="Calibri" w:eastAsia="Calibri" w:cs="Calibri"/>
        </w:rPr>
      </w:pPr>
      <w:r w:rsidRPr="009649EA">
        <w:rPr>
          <w:rFonts w:ascii="Calibri" w:hAnsi="Calibri" w:eastAsia="Times New Roman" w:cs="Calibri"/>
          <w:sz w:val="24"/>
          <w:szCs w:val="24"/>
        </w:rPr>
        <w:t xml:space="preserve">Our coalition exists to </w:t>
      </w:r>
      <w:r w:rsidRPr="009649EA">
        <w:rPr>
          <w:rFonts w:ascii="Calibri" w:hAnsi="Calibri" w:eastAsia="Times New Roman" w:cs="Calibri"/>
          <w:b/>
          <w:bCs/>
          <w:sz w:val="24"/>
          <w:szCs w:val="24"/>
        </w:rPr>
        <w:t>help good people do good for the children and youth in our community.</w:t>
      </w:r>
      <w:r w:rsidR="00DF0267">
        <w:rPr>
          <w:rFonts w:ascii="Calibri" w:hAnsi="Calibri" w:eastAsia="Times New Roman" w:cs="Calibri"/>
          <w:sz w:val="24"/>
          <w:szCs w:val="24"/>
        </w:rPr>
        <w:t xml:space="preserve"> </w:t>
      </w:r>
      <w:r w:rsidRPr="00DF0267" w:rsidR="00DF0267">
        <w:rPr>
          <w:rFonts w:ascii="Calibri" w:hAnsi="Calibri" w:eastAsia="Times New Roman" w:cs="Calibri"/>
          <w:sz w:val="24"/>
          <w:szCs w:val="24"/>
        </w:rPr>
        <w:t xml:space="preserve">We know that children don’t grow up in isolation, so we’re starting by engaging the people and organizations that influence their health and development. </w:t>
      </w:r>
      <w:r w:rsidRPr="009649EA">
        <w:rPr>
          <w:rFonts w:ascii="Calibri" w:hAnsi="Calibri" w:eastAsia="Times New Roman" w:cs="Calibri"/>
          <w:sz w:val="24"/>
          <w:szCs w:val="24"/>
        </w:rPr>
        <w:t xml:space="preserve">What about that resonates with you?  </w:t>
      </w:r>
    </w:p>
    <w:p w:rsidR="00A65F55" w:rsidP="00A65F55" w:rsidRDefault="001C24DA" w14:paraId="57923ED0" w14:textId="77777777">
      <w:pPr>
        <w:numPr>
          <w:ilvl w:val="0"/>
          <w:numId w:val="1"/>
        </w:numPr>
        <w:spacing w:before="240" w:after="0" w:line="240" w:lineRule="auto"/>
        <w:textAlignment w:val="baseline"/>
        <w:rPr>
          <w:rFonts w:ascii="Calibri" w:hAnsi="Calibri" w:eastAsia="Times New Roman" w:cs="Calibri"/>
          <w:sz w:val="24"/>
          <w:szCs w:val="20"/>
        </w:rPr>
      </w:pPr>
      <w:r w:rsidRPr="001C24DA">
        <w:rPr>
          <w:rFonts w:ascii="Calibri" w:hAnsi="Calibri" w:eastAsia="Times New Roman" w:cs="Calibri"/>
          <w:sz w:val="24"/>
          <w:szCs w:val="20"/>
        </w:rPr>
        <w:t>What’s the</w:t>
      </w:r>
      <w:r w:rsidRPr="001C24DA">
        <w:rPr>
          <w:rFonts w:ascii="Calibri" w:hAnsi="Calibri" w:eastAsia="Times New Roman" w:cs="Calibri"/>
          <w:b/>
          <w:sz w:val="24"/>
          <w:szCs w:val="20"/>
        </w:rPr>
        <w:t xml:space="preserve"> hope</w:t>
      </w:r>
      <w:r w:rsidRPr="001C24DA">
        <w:rPr>
          <w:rFonts w:ascii="Calibri" w:hAnsi="Calibri" w:eastAsia="Times New Roman" w:cs="Calibri"/>
          <w:sz w:val="24"/>
          <w:szCs w:val="20"/>
        </w:rPr>
        <w:t xml:space="preserve"> of investing in upstream prevention?</w:t>
      </w:r>
      <w:r>
        <w:rPr>
          <w:rFonts w:ascii="Calibri" w:hAnsi="Calibri" w:eastAsia="Times New Roman" w:cs="Calibri"/>
          <w:sz w:val="24"/>
          <w:szCs w:val="20"/>
        </w:rPr>
        <w:t xml:space="preserve"> (</w:t>
      </w:r>
      <w:r w:rsidRPr="00A65F55">
        <w:rPr>
          <w:rFonts w:ascii="Calibri" w:hAnsi="Calibri" w:eastAsia="Times New Roman" w:cs="Calibri"/>
          <w:i/>
          <w:sz w:val="24"/>
          <w:szCs w:val="20"/>
        </w:rPr>
        <w:t>we’re working on putting out the fire, rather than trying to deal with the smoke</w:t>
      </w:r>
      <w:r>
        <w:rPr>
          <w:rFonts w:ascii="Calibri" w:hAnsi="Calibri" w:eastAsia="Times New Roman" w:cs="Calibri"/>
          <w:sz w:val="24"/>
          <w:szCs w:val="20"/>
        </w:rPr>
        <w:t xml:space="preserve"> … </w:t>
      </w:r>
      <w:r w:rsidRPr="00A65F55">
        <w:rPr>
          <w:rFonts w:ascii="Calibri" w:hAnsi="Calibri" w:eastAsia="Times New Roman" w:cs="Calibri"/>
          <w:i/>
          <w:sz w:val="24"/>
          <w:szCs w:val="20"/>
        </w:rPr>
        <w:t>we’re working on turning down the flame on possible substance use issues so the pot doesn’t boil over</w:t>
      </w:r>
      <w:r>
        <w:rPr>
          <w:rFonts w:ascii="Calibri" w:hAnsi="Calibri" w:eastAsia="Times New Roman" w:cs="Calibri"/>
          <w:sz w:val="24"/>
          <w:szCs w:val="20"/>
        </w:rPr>
        <w:t xml:space="preserve"> …)</w:t>
      </w:r>
      <w:r w:rsidRPr="00A65F55" w:rsidR="00A65F55">
        <w:rPr>
          <w:rFonts w:ascii="Calibri" w:hAnsi="Calibri" w:eastAsia="Times New Roman" w:cs="Calibri"/>
          <w:sz w:val="24"/>
          <w:szCs w:val="20"/>
        </w:rPr>
        <w:t xml:space="preserve"> </w:t>
      </w:r>
    </w:p>
    <w:p w:rsidR="003331BD" w:rsidP="00A65F55" w:rsidRDefault="003331BD" w14:paraId="445A28BF" w14:textId="6B7EFD82">
      <w:pPr>
        <w:numPr>
          <w:ilvl w:val="0"/>
          <w:numId w:val="1"/>
        </w:numPr>
        <w:spacing w:before="240" w:after="0" w:line="240" w:lineRule="auto"/>
        <w:textAlignment w:val="baseline"/>
        <w:rPr>
          <w:rFonts w:ascii="Calibri" w:hAnsi="Calibri" w:eastAsia="Times New Roman" w:cs="Calibri"/>
          <w:sz w:val="24"/>
          <w:szCs w:val="20"/>
        </w:rPr>
      </w:pPr>
      <w:r>
        <w:rPr>
          <w:rFonts w:ascii="Calibri" w:hAnsi="Calibri" w:eastAsia="Times New Roman" w:cs="Calibri"/>
          <w:sz w:val="24"/>
          <w:szCs w:val="20"/>
        </w:rPr>
        <w:t xml:space="preserve">Share </w:t>
      </w:r>
      <w:r w:rsidRPr="009649EA">
        <w:rPr>
          <w:rFonts w:ascii="Calibri" w:hAnsi="Calibri" w:eastAsia="Times New Roman" w:cs="Calibri"/>
          <w:b/>
          <w:sz w:val="24"/>
          <w:szCs w:val="20"/>
        </w:rPr>
        <w:t>who else is already engaged</w:t>
      </w:r>
      <w:r>
        <w:rPr>
          <w:rFonts w:ascii="Calibri" w:hAnsi="Calibri" w:eastAsia="Times New Roman" w:cs="Calibri"/>
          <w:sz w:val="24"/>
          <w:szCs w:val="20"/>
        </w:rPr>
        <w:t>, especially others that this person knows and trusts.</w:t>
      </w:r>
    </w:p>
    <w:p w:rsidRPr="001C24DA" w:rsidR="009649EA" w:rsidP="009649EA" w:rsidRDefault="009649EA" w14:paraId="702D162D" w14:textId="77777777">
      <w:pPr>
        <w:numPr>
          <w:ilvl w:val="0"/>
          <w:numId w:val="1"/>
        </w:numPr>
        <w:spacing w:before="240" w:after="0" w:line="240" w:lineRule="auto"/>
        <w:textAlignment w:val="baseline"/>
        <w:rPr>
          <w:rFonts w:ascii="Calibri" w:hAnsi="Calibri" w:eastAsia="Times New Roman" w:cs="Calibri"/>
          <w:sz w:val="24"/>
          <w:szCs w:val="20"/>
        </w:rPr>
      </w:pPr>
      <w:r>
        <w:rPr>
          <w:rFonts w:ascii="Calibri" w:hAnsi="Calibri" w:eastAsia="Times New Roman" w:cs="Calibri"/>
          <w:sz w:val="24"/>
          <w:szCs w:val="20"/>
        </w:rPr>
        <w:t xml:space="preserve">Ask </w:t>
      </w:r>
      <w:r w:rsidRPr="00E11725">
        <w:rPr>
          <w:rFonts w:ascii="Calibri" w:hAnsi="Calibri" w:eastAsia="Times New Roman" w:cs="Calibri"/>
          <w:b/>
          <w:sz w:val="24"/>
          <w:szCs w:val="20"/>
        </w:rPr>
        <w:t>what they think</w:t>
      </w:r>
      <w:r>
        <w:rPr>
          <w:rFonts w:ascii="Calibri" w:hAnsi="Calibri" w:eastAsia="Times New Roman" w:cs="Calibri"/>
          <w:sz w:val="24"/>
          <w:szCs w:val="20"/>
        </w:rPr>
        <w:t xml:space="preserve"> about all this. &lt;Listen&gt;.</w:t>
      </w:r>
    </w:p>
    <w:p w:rsidRPr="009649EA" w:rsidR="009649EA" w:rsidP="009649EA" w:rsidRDefault="009649EA" w14:paraId="137A79E4" w14:textId="6AB639A2">
      <w:pPr>
        <w:numPr>
          <w:ilvl w:val="1"/>
          <w:numId w:val="1"/>
        </w:numPr>
        <w:spacing w:before="240" w:after="0" w:line="240" w:lineRule="auto"/>
        <w:textAlignment w:val="baseline"/>
        <w:rPr>
          <w:rFonts w:ascii="Calibri" w:hAnsi="Calibri" w:eastAsia="Times New Roman" w:cs="Calibri"/>
          <w:sz w:val="24"/>
          <w:szCs w:val="20"/>
        </w:rPr>
      </w:pPr>
      <w:r w:rsidRPr="009649EA">
        <w:rPr>
          <w:rFonts w:ascii="Calibri" w:hAnsi="Calibri" w:eastAsia="Times New Roman" w:cs="Calibri"/>
          <w:sz w:val="24"/>
          <w:szCs w:val="20"/>
        </w:rPr>
        <w:t xml:space="preserve">How have you been involved in current or previous initiatives to improve child well-being? (May already have this information — if so, no need to ask.) </w:t>
      </w:r>
    </w:p>
    <w:p w:rsidRPr="009649EA" w:rsidR="009649EA" w:rsidP="009649EA" w:rsidRDefault="009649EA" w14:paraId="3B48EF20" w14:textId="6F8AAF0C">
      <w:pPr>
        <w:numPr>
          <w:ilvl w:val="1"/>
          <w:numId w:val="1"/>
        </w:numPr>
        <w:spacing w:before="240" w:after="0" w:line="240" w:lineRule="auto"/>
        <w:textAlignment w:val="baseline"/>
        <w:rPr>
          <w:rFonts w:ascii="Calibri" w:hAnsi="Calibri" w:eastAsia="Times New Roman" w:cs="Calibri"/>
          <w:sz w:val="24"/>
          <w:szCs w:val="20"/>
        </w:rPr>
      </w:pPr>
      <w:r w:rsidRPr="009649EA">
        <w:rPr>
          <w:rFonts w:ascii="Calibri" w:hAnsi="Calibri" w:eastAsia="Times New Roman" w:cs="Calibri"/>
          <w:sz w:val="24"/>
          <w:szCs w:val="20"/>
        </w:rPr>
        <w:t xml:space="preserve">What other initiatives to improve child well-being are currently going on in the community? </w:t>
      </w:r>
    </w:p>
    <w:p w:rsidRPr="009649EA" w:rsidR="009649EA" w:rsidP="009649EA" w:rsidRDefault="009649EA" w14:paraId="74D42E27" w14:textId="0F083F54">
      <w:pPr>
        <w:numPr>
          <w:ilvl w:val="1"/>
          <w:numId w:val="1"/>
        </w:numPr>
        <w:spacing w:before="240" w:after="0" w:line="240" w:lineRule="auto"/>
        <w:textAlignment w:val="baseline"/>
        <w:rPr>
          <w:rFonts w:ascii="Calibri" w:hAnsi="Calibri" w:eastAsia="Times New Roman" w:cs="Calibri"/>
          <w:sz w:val="24"/>
          <w:szCs w:val="20"/>
        </w:rPr>
      </w:pPr>
      <w:r w:rsidRPr="009649EA">
        <w:rPr>
          <w:rFonts w:ascii="Calibri" w:hAnsi="Calibri" w:eastAsia="Times New Roman" w:cs="Calibri"/>
          <w:sz w:val="24"/>
          <w:szCs w:val="20"/>
        </w:rPr>
        <w:t xml:space="preserve">How do you see those initiatives fitting with what you’ve heard about </w:t>
      </w:r>
      <w:r>
        <w:rPr>
          <w:rFonts w:ascii="Calibri" w:hAnsi="Calibri" w:eastAsia="Times New Roman" w:cs="Calibri"/>
          <w:sz w:val="24"/>
          <w:szCs w:val="20"/>
        </w:rPr>
        <w:t xml:space="preserve">our </w:t>
      </w:r>
      <w:r w:rsidR="001741DE">
        <w:rPr>
          <w:rFonts w:ascii="Calibri" w:hAnsi="Calibri" w:eastAsia="Times New Roman" w:cs="Calibri"/>
          <w:sz w:val="24"/>
          <w:szCs w:val="20"/>
        </w:rPr>
        <w:t>effort</w:t>
      </w:r>
      <w:r>
        <w:rPr>
          <w:rFonts w:ascii="Calibri" w:hAnsi="Calibri" w:eastAsia="Times New Roman" w:cs="Calibri"/>
          <w:sz w:val="24"/>
          <w:szCs w:val="20"/>
        </w:rPr>
        <w:t>?</w:t>
      </w:r>
      <w:r w:rsidRPr="009649EA">
        <w:rPr>
          <w:rFonts w:ascii="Calibri" w:hAnsi="Calibri" w:eastAsia="Times New Roman" w:cs="Calibri"/>
          <w:sz w:val="24"/>
          <w:szCs w:val="20"/>
        </w:rPr>
        <w:t xml:space="preserve"> </w:t>
      </w:r>
    </w:p>
    <w:p w:rsidRPr="009649EA" w:rsidR="009649EA" w:rsidP="009649EA" w:rsidRDefault="009649EA" w14:paraId="6DCE58A3" w14:textId="227ECD8A">
      <w:pPr>
        <w:numPr>
          <w:ilvl w:val="1"/>
          <w:numId w:val="1"/>
        </w:numPr>
        <w:spacing w:before="240" w:after="0" w:line="240" w:lineRule="auto"/>
        <w:textAlignment w:val="baseline"/>
        <w:rPr>
          <w:rFonts w:ascii="Calibri" w:hAnsi="Calibri" w:eastAsia="Times New Roman" w:cs="Calibri"/>
          <w:sz w:val="24"/>
          <w:szCs w:val="20"/>
        </w:rPr>
      </w:pPr>
      <w:r w:rsidRPr="009649EA">
        <w:rPr>
          <w:rFonts w:ascii="Calibri" w:hAnsi="Calibri" w:eastAsia="Times New Roman" w:cs="Calibri"/>
          <w:sz w:val="24"/>
          <w:szCs w:val="20"/>
        </w:rPr>
        <w:t xml:space="preserve">Can you think of other individuals or organizations we should talk to about joining the </w:t>
      </w:r>
      <w:r w:rsidRPr="009649EA" w:rsidR="00DF0267">
        <w:rPr>
          <w:rFonts w:ascii="Calibri" w:hAnsi="Calibri" w:eastAsia="Times New Roman" w:cs="Calibri"/>
          <w:sz w:val="24"/>
          <w:szCs w:val="20"/>
        </w:rPr>
        <w:t>c</w:t>
      </w:r>
      <w:r w:rsidR="00DF0267">
        <w:rPr>
          <w:rFonts w:ascii="Calibri" w:hAnsi="Calibri" w:eastAsia="Times New Roman" w:cs="Calibri"/>
          <w:sz w:val="24"/>
          <w:szCs w:val="20"/>
        </w:rPr>
        <w:t>oalition</w:t>
      </w:r>
      <w:r w:rsidRPr="009649EA">
        <w:rPr>
          <w:rFonts w:ascii="Calibri" w:hAnsi="Calibri" w:eastAsia="Times New Roman" w:cs="Calibri"/>
          <w:sz w:val="24"/>
          <w:szCs w:val="20"/>
        </w:rPr>
        <w:t xml:space="preserve"> or other ways of partnering with </w:t>
      </w:r>
      <w:r w:rsidR="00DF0267">
        <w:rPr>
          <w:rFonts w:ascii="Calibri" w:hAnsi="Calibri" w:eastAsia="Times New Roman" w:cs="Calibri"/>
          <w:sz w:val="24"/>
          <w:szCs w:val="20"/>
        </w:rPr>
        <w:t>us?</w:t>
      </w:r>
      <w:r w:rsidRPr="009649EA">
        <w:rPr>
          <w:rFonts w:ascii="Calibri" w:hAnsi="Calibri" w:eastAsia="Times New Roman" w:cs="Calibri"/>
          <w:sz w:val="24"/>
          <w:szCs w:val="20"/>
        </w:rPr>
        <w:t xml:space="preserve"> </w:t>
      </w:r>
    </w:p>
    <w:p w:rsidRPr="009649EA" w:rsidR="009649EA" w:rsidP="009649EA" w:rsidRDefault="009649EA" w14:paraId="0126F39E" w14:textId="16827494">
      <w:pPr>
        <w:numPr>
          <w:ilvl w:val="1"/>
          <w:numId w:val="1"/>
        </w:numPr>
        <w:spacing w:before="240" w:after="0" w:line="240" w:lineRule="auto"/>
        <w:textAlignment w:val="baseline"/>
        <w:rPr>
          <w:rFonts w:ascii="Calibri" w:hAnsi="Calibri" w:eastAsia="Times New Roman" w:cs="Calibri"/>
          <w:sz w:val="24"/>
          <w:szCs w:val="20"/>
        </w:rPr>
      </w:pPr>
      <w:r w:rsidRPr="009649EA">
        <w:rPr>
          <w:rFonts w:ascii="Calibri" w:hAnsi="Calibri" w:eastAsia="Times New Roman" w:cs="Calibri"/>
          <w:sz w:val="24"/>
          <w:szCs w:val="20"/>
        </w:rPr>
        <w:t xml:space="preserve">What do you think is most compelling or promising about </w:t>
      </w:r>
      <w:r>
        <w:rPr>
          <w:rFonts w:ascii="Calibri" w:hAnsi="Calibri" w:eastAsia="Times New Roman" w:cs="Calibri"/>
          <w:sz w:val="24"/>
          <w:szCs w:val="20"/>
        </w:rPr>
        <w:t>this coalition effort?</w:t>
      </w:r>
    </w:p>
    <w:p w:rsidRPr="00A65F55" w:rsidR="00A65F55" w:rsidP="00A65F55" w:rsidRDefault="00A65F55" w14:paraId="014DBF1E" w14:textId="0CE9D299">
      <w:pPr>
        <w:pStyle w:val="ListParagraph"/>
        <w:numPr>
          <w:ilvl w:val="0"/>
          <w:numId w:val="1"/>
        </w:numPr>
        <w:spacing w:before="240" w:after="0" w:line="240" w:lineRule="auto"/>
        <w:textAlignment w:val="baseline"/>
        <w:rPr>
          <w:rFonts w:ascii="Calibri" w:hAnsi="Calibri" w:eastAsia="Times New Roman" w:cs="Calibri"/>
          <w:sz w:val="24"/>
          <w:szCs w:val="20"/>
        </w:rPr>
      </w:pPr>
      <w:r w:rsidRPr="00A65F55">
        <w:rPr>
          <w:rFonts w:ascii="Calibri" w:hAnsi="Calibri" w:eastAsia="Times New Roman" w:cs="Calibri"/>
          <w:b/>
          <w:bCs/>
          <w:sz w:val="24"/>
          <w:szCs w:val="20"/>
          <w:bdr w:val="none" w:color="auto" w:sz="0" w:space="0" w:frame="1"/>
        </w:rPr>
        <w:t>Invite to be a part of the coalition.</w:t>
      </w:r>
      <w:r>
        <w:rPr>
          <w:rFonts w:ascii="Calibri" w:hAnsi="Calibri" w:eastAsia="Times New Roman" w:cs="Calibri"/>
          <w:bCs/>
          <w:sz w:val="24"/>
          <w:szCs w:val="20"/>
          <w:bdr w:val="none" w:color="auto" w:sz="0" w:space="0" w:frame="1"/>
        </w:rPr>
        <w:t xml:space="preserve"> Explain about the different ways a community member can be involved: coalition member, workgroup member, leadership group, ally, other …</w:t>
      </w:r>
      <w:r w:rsidR="00E11725">
        <w:rPr>
          <w:rFonts w:ascii="Calibri" w:hAnsi="Calibri" w:eastAsia="Times New Roman" w:cs="Calibri"/>
          <w:bCs/>
          <w:sz w:val="24"/>
          <w:szCs w:val="20"/>
          <w:bdr w:val="none" w:color="auto" w:sz="0" w:space="0" w:frame="1"/>
        </w:rPr>
        <w:t xml:space="preserve"> (helps to have a handout with roles and expectations, including expected time commitments)</w:t>
      </w:r>
    </w:p>
    <w:p w:rsidR="00DF0267" w:rsidP="00DF0267" w:rsidRDefault="00DF0267" w14:paraId="2BE05FC3" w14:textId="507132F6">
      <w:pPr>
        <w:numPr>
          <w:ilvl w:val="0"/>
          <w:numId w:val="1"/>
        </w:numPr>
        <w:spacing w:before="240" w:after="0" w:line="240" w:lineRule="auto"/>
        <w:textAlignment w:val="baseline"/>
        <w:rPr>
          <w:rFonts w:ascii="Calibri" w:hAnsi="Calibri" w:eastAsia="Times New Roman" w:cs="Calibri"/>
          <w:sz w:val="24"/>
          <w:szCs w:val="20"/>
        </w:rPr>
      </w:pPr>
      <w:r>
        <w:rPr>
          <w:rFonts w:ascii="Calibri" w:hAnsi="Calibri" w:eastAsia="Times New Roman" w:cs="Calibri"/>
          <w:sz w:val="24"/>
          <w:szCs w:val="20"/>
        </w:rPr>
        <w:t xml:space="preserve">If needed: </w:t>
      </w:r>
      <w:r w:rsidRPr="001C24DA">
        <w:rPr>
          <w:rFonts w:ascii="Calibri" w:hAnsi="Calibri" w:eastAsia="Times New Roman" w:cs="Calibri"/>
          <w:sz w:val="24"/>
          <w:szCs w:val="20"/>
        </w:rPr>
        <w:t>Add a </w:t>
      </w:r>
      <w:r w:rsidRPr="001C24DA">
        <w:rPr>
          <w:rFonts w:ascii="Calibri" w:hAnsi="Calibri" w:eastAsia="Times New Roman" w:cs="Calibri"/>
          <w:b/>
          <w:bCs/>
          <w:sz w:val="24"/>
          <w:szCs w:val="20"/>
          <w:bdr w:val="none" w:color="auto" w:sz="0" w:space="0" w:frame="1"/>
        </w:rPr>
        <w:t>personal story</w:t>
      </w:r>
      <w:r w:rsidRPr="001C24DA">
        <w:rPr>
          <w:rFonts w:ascii="Calibri" w:hAnsi="Calibri" w:eastAsia="Times New Roman" w:cs="Calibri"/>
          <w:sz w:val="24"/>
          <w:szCs w:val="20"/>
        </w:rPr>
        <w:t> of someone who has benefited from your coalition or partner’s efforts. Pull on those heartstrings.  The personal story can also relate to your involvement with the organization</w:t>
      </w:r>
      <w:r>
        <w:rPr>
          <w:rFonts w:ascii="Calibri" w:hAnsi="Calibri" w:eastAsia="Times New Roman" w:cs="Calibri"/>
          <w:sz w:val="24"/>
          <w:szCs w:val="20"/>
        </w:rPr>
        <w:t>.</w:t>
      </w:r>
    </w:p>
    <w:p w:rsidRPr="00A65F55" w:rsidR="00A65F55" w:rsidP="00A65F55" w:rsidRDefault="00A65F55" w14:paraId="68815051" w14:textId="77777777">
      <w:pPr>
        <w:spacing w:before="240" w:after="0" w:line="240" w:lineRule="auto"/>
        <w:textAlignment w:val="baseline"/>
        <w:rPr>
          <w:rFonts w:ascii="Calibri" w:hAnsi="Calibri" w:eastAsia="Times New Roman" w:cs="Calibri"/>
          <w:sz w:val="24"/>
          <w:szCs w:val="20"/>
        </w:rPr>
      </w:pPr>
      <w:r>
        <w:rPr>
          <w:rFonts w:ascii="Calibri" w:hAnsi="Calibri" w:eastAsia="Times New Roman" w:cs="Calibri"/>
          <w:sz w:val="24"/>
          <w:szCs w:val="20"/>
        </w:rPr>
        <w:lastRenderedPageBreak/>
        <w:t>Have a handout ready that provides the following details in an easy-to-digest format</w:t>
      </w:r>
    </w:p>
    <w:p w:rsidR="00A65F55" w:rsidP="00A65F55" w:rsidRDefault="00A65F55" w14:paraId="43F32162" w14:textId="77777777">
      <w:pPr>
        <w:numPr>
          <w:ilvl w:val="0"/>
          <w:numId w:val="1"/>
        </w:numPr>
        <w:spacing w:before="240" w:after="0" w:line="240" w:lineRule="auto"/>
        <w:textAlignment w:val="baseline"/>
        <w:rPr>
          <w:rFonts w:ascii="Calibri" w:hAnsi="Calibri" w:eastAsia="Times New Roman" w:cs="Calibri"/>
          <w:sz w:val="24"/>
          <w:szCs w:val="20"/>
        </w:rPr>
      </w:pPr>
      <w:r w:rsidRPr="001C24DA">
        <w:rPr>
          <w:rFonts w:ascii="Calibri" w:hAnsi="Calibri" w:eastAsia="Times New Roman" w:cs="Calibri"/>
          <w:sz w:val="24"/>
          <w:szCs w:val="20"/>
        </w:rPr>
        <w:t>Your coalition </w:t>
      </w:r>
      <w:r w:rsidRPr="001C24DA">
        <w:rPr>
          <w:rFonts w:ascii="Calibri" w:hAnsi="Calibri" w:eastAsia="Times New Roman" w:cs="Calibri"/>
          <w:b/>
          <w:sz w:val="24"/>
          <w:szCs w:val="20"/>
        </w:rPr>
        <w:t>vision</w:t>
      </w:r>
      <w:r w:rsidRPr="001C24DA">
        <w:rPr>
          <w:rFonts w:ascii="Calibri" w:hAnsi="Calibri" w:eastAsia="Times New Roman" w:cs="Calibri"/>
          <w:sz w:val="24"/>
          <w:szCs w:val="20"/>
        </w:rPr>
        <w:t xml:space="preserve"> and </w:t>
      </w:r>
      <w:r w:rsidRPr="001C24DA">
        <w:rPr>
          <w:rFonts w:ascii="Calibri" w:hAnsi="Calibri" w:eastAsia="Times New Roman" w:cs="Calibri"/>
          <w:b/>
          <w:bCs/>
          <w:sz w:val="24"/>
          <w:szCs w:val="20"/>
          <w:bdr w:val="none" w:color="auto" w:sz="0" w:space="0" w:frame="1"/>
        </w:rPr>
        <w:t>mission</w:t>
      </w:r>
      <w:r w:rsidRPr="001C24DA">
        <w:rPr>
          <w:rFonts w:ascii="Calibri" w:hAnsi="Calibri" w:eastAsia="Times New Roman" w:cs="Calibri"/>
          <w:sz w:val="24"/>
          <w:szCs w:val="20"/>
        </w:rPr>
        <w:t> – what else do they need to know about your coalition?</w:t>
      </w:r>
      <w:r>
        <w:rPr>
          <w:rFonts w:ascii="Calibri" w:hAnsi="Calibri" w:eastAsia="Times New Roman" w:cs="Calibri"/>
          <w:sz w:val="24"/>
          <w:szCs w:val="20"/>
        </w:rPr>
        <w:t xml:space="preserve"> (for example, who’s already involved …)</w:t>
      </w:r>
    </w:p>
    <w:p w:rsidR="009649EA" w:rsidP="001C24DA" w:rsidRDefault="009649EA" w14:paraId="6B859336" w14:textId="4A51F455">
      <w:pPr>
        <w:numPr>
          <w:ilvl w:val="0"/>
          <w:numId w:val="1"/>
        </w:numPr>
        <w:spacing w:before="240" w:after="0" w:line="240" w:lineRule="auto"/>
        <w:textAlignment w:val="baseline"/>
        <w:rPr>
          <w:rFonts w:ascii="Calibri" w:hAnsi="Calibri" w:eastAsia="Times New Roman" w:cs="Calibri"/>
          <w:sz w:val="24"/>
          <w:szCs w:val="20"/>
        </w:rPr>
      </w:pPr>
      <w:r>
        <w:rPr>
          <w:rFonts w:ascii="Calibri" w:hAnsi="Calibri" w:eastAsia="Times New Roman" w:cs="Calibri"/>
          <w:sz w:val="24"/>
          <w:szCs w:val="20"/>
        </w:rPr>
        <w:t>Coalition member roles and expectations</w:t>
      </w:r>
    </w:p>
    <w:p w:rsidRPr="001C24DA" w:rsidR="001C24DA" w:rsidP="001C24DA" w:rsidRDefault="001C24DA" w14:paraId="6154889D" w14:textId="01E59DD9">
      <w:pPr>
        <w:numPr>
          <w:ilvl w:val="0"/>
          <w:numId w:val="1"/>
        </w:numPr>
        <w:spacing w:before="240" w:after="0" w:line="240" w:lineRule="auto"/>
        <w:textAlignment w:val="baseline"/>
        <w:rPr>
          <w:rFonts w:ascii="Calibri" w:hAnsi="Calibri" w:eastAsia="Times New Roman" w:cs="Calibri"/>
          <w:sz w:val="24"/>
          <w:szCs w:val="20"/>
        </w:rPr>
      </w:pPr>
      <w:r w:rsidRPr="001C24DA">
        <w:rPr>
          <w:rFonts w:ascii="Calibri" w:hAnsi="Calibri" w:eastAsia="Times New Roman" w:cs="Calibri"/>
          <w:sz w:val="24"/>
          <w:szCs w:val="20"/>
        </w:rPr>
        <w:t xml:space="preserve">Key </w:t>
      </w:r>
      <w:r w:rsidRPr="001C24DA">
        <w:rPr>
          <w:rFonts w:ascii="Calibri" w:hAnsi="Calibri" w:eastAsia="Times New Roman" w:cs="Calibri"/>
          <w:b/>
          <w:sz w:val="24"/>
          <w:szCs w:val="20"/>
        </w:rPr>
        <w:t>data</w:t>
      </w:r>
      <w:r w:rsidRPr="001C24DA">
        <w:rPr>
          <w:rFonts w:ascii="Calibri" w:hAnsi="Calibri" w:eastAsia="Times New Roman" w:cs="Calibri"/>
          <w:sz w:val="24"/>
          <w:szCs w:val="20"/>
        </w:rPr>
        <w:t xml:space="preserve"> (both positive and negative) that relate to the substance misuse</w:t>
      </w:r>
      <w:r w:rsidR="00DF0267">
        <w:rPr>
          <w:rFonts w:ascii="Calibri" w:hAnsi="Calibri" w:eastAsia="Times New Roman" w:cs="Calibri"/>
          <w:sz w:val="24"/>
          <w:szCs w:val="20"/>
        </w:rPr>
        <w:t>/youth well-being</w:t>
      </w:r>
      <w:r w:rsidRPr="001C24DA">
        <w:rPr>
          <w:rFonts w:ascii="Calibri" w:hAnsi="Calibri" w:eastAsia="Times New Roman" w:cs="Calibri"/>
          <w:sz w:val="24"/>
          <w:szCs w:val="20"/>
        </w:rPr>
        <w:t xml:space="preserve"> issue</w:t>
      </w:r>
      <w:r w:rsidR="00DF0267">
        <w:rPr>
          <w:rFonts w:ascii="Calibri" w:hAnsi="Calibri" w:eastAsia="Times New Roman" w:cs="Calibri"/>
          <w:sz w:val="24"/>
          <w:szCs w:val="20"/>
        </w:rPr>
        <w:t>s</w:t>
      </w:r>
      <w:r w:rsidRPr="001C24DA">
        <w:rPr>
          <w:rFonts w:ascii="Calibri" w:hAnsi="Calibri" w:eastAsia="Times New Roman" w:cs="Calibri"/>
          <w:sz w:val="24"/>
          <w:szCs w:val="20"/>
        </w:rPr>
        <w:t xml:space="preserve"> in your community</w:t>
      </w:r>
    </w:p>
    <w:p w:rsidRPr="001C24DA" w:rsidR="001C24DA" w:rsidP="001C24DA" w:rsidRDefault="001C24DA" w14:paraId="0309CAFA" w14:textId="77777777">
      <w:pPr>
        <w:numPr>
          <w:ilvl w:val="0"/>
          <w:numId w:val="1"/>
        </w:numPr>
        <w:spacing w:before="240" w:after="0" w:line="240" w:lineRule="auto"/>
        <w:textAlignment w:val="baseline"/>
        <w:rPr>
          <w:rFonts w:ascii="Calibri" w:hAnsi="Calibri" w:eastAsia="Times New Roman" w:cs="Calibri"/>
          <w:sz w:val="24"/>
          <w:szCs w:val="20"/>
        </w:rPr>
      </w:pPr>
      <w:r w:rsidRPr="001C24DA">
        <w:rPr>
          <w:rFonts w:ascii="Calibri" w:hAnsi="Calibri" w:eastAsia="Times New Roman" w:cs="Calibri"/>
          <w:sz w:val="24"/>
          <w:szCs w:val="20"/>
        </w:rPr>
        <w:t>Your coalition’s</w:t>
      </w:r>
      <w:r w:rsidRPr="001C24DA">
        <w:rPr>
          <w:rFonts w:ascii="Calibri" w:hAnsi="Calibri" w:eastAsia="Times New Roman" w:cs="Calibri"/>
          <w:b/>
          <w:bCs/>
          <w:sz w:val="24"/>
          <w:szCs w:val="20"/>
          <w:bdr w:val="none" w:color="auto" w:sz="0" w:space="0" w:frame="1"/>
        </w:rPr>
        <w:t xml:space="preserve"> strategies and /or programs</w:t>
      </w:r>
      <w:r w:rsidRPr="001C24DA">
        <w:rPr>
          <w:rFonts w:ascii="Calibri" w:hAnsi="Calibri" w:eastAsia="Times New Roman" w:cs="Calibri"/>
          <w:sz w:val="24"/>
          <w:szCs w:val="20"/>
        </w:rPr>
        <w:t> (1 or 2 at most) that will most relate to your audience</w:t>
      </w:r>
    </w:p>
    <w:p w:rsidRPr="001C24DA" w:rsidR="001C24DA" w:rsidP="001C24DA" w:rsidRDefault="001C24DA" w14:paraId="29BC876D" w14:textId="77777777">
      <w:pPr>
        <w:numPr>
          <w:ilvl w:val="0"/>
          <w:numId w:val="1"/>
        </w:numPr>
        <w:spacing w:before="240" w:after="0" w:line="240" w:lineRule="auto"/>
        <w:textAlignment w:val="baseline"/>
        <w:rPr>
          <w:rFonts w:ascii="Calibri" w:hAnsi="Calibri" w:eastAsia="Times New Roman" w:cs="Calibri"/>
          <w:sz w:val="24"/>
          <w:szCs w:val="20"/>
        </w:rPr>
      </w:pPr>
      <w:r w:rsidRPr="001C24DA">
        <w:rPr>
          <w:rFonts w:ascii="Calibri" w:hAnsi="Calibri" w:eastAsia="Times New Roman" w:cs="Calibri"/>
          <w:sz w:val="24"/>
          <w:szCs w:val="20"/>
        </w:rPr>
        <w:t xml:space="preserve">What are the </w:t>
      </w:r>
      <w:r w:rsidRPr="001C24DA">
        <w:rPr>
          <w:rFonts w:ascii="Calibri" w:hAnsi="Calibri" w:eastAsia="Times New Roman" w:cs="Calibri"/>
          <w:b/>
          <w:sz w:val="24"/>
          <w:szCs w:val="20"/>
        </w:rPr>
        <w:t>key goals and outcomes</w:t>
      </w:r>
      <w:r w:rsidRPr="001C24DA">
        <w:rPr>
          <w:rFonts w:ascii="Calibri" w:hAnsi="Calibri" w:eastAsia="Times New Roman" w:cs="Calibri"/>
          <w:sz w:val="24"/>
          <w:szCs w:val="20"/>
        </w:rPr>
        <w:t xml:space="preserve"> that the coalition seeks to achieve (that is, why should the audience care?)</w:t>
      </w:r>
    </w:p>
    <w:p w:rsidRPr="001C24DA" w:rsidR="001C24DA" w:rsidP="001C24DA" w:rsidRDefault="001C24DA" w14:paraId="40A439B1" w14:textId="77777777">
      <w:pPr>
        <w:numPr>
          <w:ilvl w:val="0"/>
          <w:numId w:val="1"/>
        </w:numPr>
        <w:spacing w:before="240" w:after="0" w:line="240" w:lineRule="auto"/>
        <w:textAlignment w:val="baseline"/>
        <w:rPr>
          <w:rFonts w:ascii="Calibri" w:hAnsi="Calibri" w:eastAsia="Times New Roman" w:cs="Calibri"/>
          <w:sz w:val="20"/>
          <w:szCs w:val="20"/>
        </w:rPr>
      </w:pPr>
      <w:r w:rsidRPr="001C24DA">
        <w:rPr>
          <w:rFonts w:ascii="Calibri" w:hAnsi="Calibri" w:eastAsia="Times New Roman" w:cs="Calibri"/>
          <w:sz w:val="24"/>
          <w:szCs w:val="20"/>
        </w:rPr>
        <w:t>Clearly give your coalition’s </w:t>
      </w:r>
      <w:r w:rsidRPr="001C24DA">
        <w:rPr>
          <w:rFonts w:ascii="Calibri" w:hAnsi="Calibri" w:eastAsia="Times New Roman" w:cs="Calibri"/>
          <w:b/>
          <w:bCs/>
          <w:sz w:val="24"/>
          <w:szCs w:val="20"/>
          <w:bdr w:val="none" w:color="auto" w:sz="0" w:space="0" w:frame="1"/>
        </w:rPr>
        <w:t>contact information</w:t>
      </w:r>
      <w:r w:rsidRPr="001C24DA">
        <w:rPr>
          <w:rFonts w:ascii="Calibri" w:hAnsi="Calibri" w:eastAsia="Times New Roman" w:cs="Calibri"/>
          <w:sz w:val="24"/>
          <w:szCs w:val="20"/>
        </w:rPr>
        <w:t>. Provide a name, phone number, email, website.</w:t>
      </w:r>
    </w:p>
    <w:p w:rsidR="00DF0267" w:rsidP="001741DE" w:rsidRDefault="00DF0267" w14:paraId="4D6696A3" w14:textId="77777777">
      <w:pPr>
        <w:spacing w:after="0"/>
        <w:rPr>
          <w:b/>
          <w:sz w:val="24"/>
          <w:szCs w:val="24"/>
        </w:rPr>
      </w:pPr>
    </w:p>
    <w:p w:rsidRPr="00DF0267" w:rsidR="00DF0267" w:rsidP="03D5C9D8" w:rsidRDefault="00DF0267" w14:paraId="6A747B06" w14:textId="21171B96">
      <w:pPr>
        <w:rPr>
          <w:b w:val="1"/>
          <w:bCs w:val="1"/>
          <w:sz w:val="24"/>
          <w:szCs w:val="24"/>
        </w:rPr>
      </w:pPr>
      <w:r w:rsidRPr="03D5C9D8" w:rsidR="00DF0267">
        <w:rPr>
          <w:b w:val="1"/>
          <w:bCs w:val="1"/>
          <w:sz w:val="24"/>
          <w:szCs w:val="24"/>
        </w:rPr>
        <w:t xml:space="preserve">Other language for possible </w:t>
      </w:r>
      <w:r w:rsidRPr="03D5C9D8" w:rsidR="00DF0267">
        <w:rPr>
          <w:b w:val="1"/>
          <w:bCs w:val="1"/>
          <w:sz w:val="24"/>
          <w:szCs w:val="24"/>
        </w:rPr>
        <w:t>soundbytes</w:t>
      </w:r>
      <w:r w:rsidRPr="03D5C9D8" w:rsidR="4A4BE1B2">
        <w:rPr>
          <w:b w:val="1"/>
          <w:bCs w:val="1"/>
          <w:sz w:val="24"/>
          <w:szCs w:val="24"/>
        </w:rPr>
        <w:t xml:space="preserve"> (adapted from Evidence2Success)</w:t>
      </w:r>
      <w:r w:rsidRPr="03D5C9D8" w:rsidR="00DF0267">
        <w:rPr>
          <w:b w:val="1"/>
          <w:bCs w:val="1"/>
          <w:sz w:val="24"/>
          <w:szCs w:val="24"/>
        </w:rPr>
        <w:t xml:space="preserve"> -</w:t>
      </w:r>
      <w:r w:rsidRPr="03D5C9D8" w:rsidR="00DF0267">
        <w:rPr>
          <w:b w:val="1"/>
          <w:bCs w:val="1"/>
          <w:color w:val="C00000"/>
          <w:sz w:val="24"/>
          <w:szCs w:val="24"/>
        </w:rPr>
        <w:t xml:space="preserve">double check with DBHR reviewers </w:t>
      </w:r>
    </w:p>
    <w:p w:rsidRPr="00DF0267" w:rsidR="00DF0267" w:rsidP="00DF0267" w:rsidRDefault="00DF0267" w14:paraId="0FB87C2C" w14:textId="7789283E">
      <w:pPr>
        <w:rPr>
          <w:sz w:val="24"/>
          <w:szCs w:val="24"/>
        </w:rPr>
      </w:pPr>
      <w:r w:rsidRPr="00DF0267">
        <w:rPr>
          <w:sz w:val="24"/>
          <w:szCs w:val="24"/>
        </w:rPr>
        <w:t xml:space="preserve">This coalition effort was developed to help the State of Washington’s children reach critical developmental milestones in the following five areas: behavior, education, emotional well-being, physical health and relationships. Research shows that communities, schools and public systems have a greater likelihood of helping children reach those milestones if they invest in tested and effective programs and place a greater focus on prevention and early intervention programs, instead of waiting to intervene until after problems occur. </w:t>
      </w:r>
    </w:p>
    <w:p w:rsidRPr="00DF0267" w:rsidR="00DF0267" w:rsidP="00DF0267" w:rsidRDefault="00DF0267" w14:paraId="338066F9" w14:textId="4D1B9228">
      <w:pPr>
        <w:rPr>
          <w:sz w:val="24"/>
          <w:szCs w:val="24"/>
        </w:rPr>
      </w:pPr>
      <w:r w:rsidRPr="00DF0267">
        <w:rPr>
          <w:sz w:val="24"/>
          <w:szCs w:val="24"/>
        </w:rPr>
        <w:t xml:space="preserve">So how can we help children reach those developmental milestones? We know that children don’t grow up in isolation, so we’re starting by engaging the people and organizations that influence their health and development. That includes: </w:t>
      </w:r>
    </w:p>
    <w:p w:rsidRPr="00DF0267" w:rsidR="00DF0267" w:rsidP="00DF0267" w:rsidRDefault="00DF0267" w14:paraId="5FFB20C4" w14:textId="77777777">
      <w:pPr>
        <w:rPr>
          <w:sz w:val="24"/>
          <w:szCs w:val="24"/>
        </w:rPr>
      </w:pPr>
      <w:r w:rsidRPr="00DF0267">
        <w:rPr>
          <w:sz w:val="24"/>
          <w:szCs w:val="24"/>
        </w:rPr>
        <w:t xml:space="preserve">• Families of children from birth to age 18 and those children’s peers </w:t>
      </w:r>
    </w:p>
    <w:p w:rsidRPr="00DF0267" w:rsidR="00DF0267" w:rsidP="00DF0267" w:rsidRDefault="00DF0267" w14:paraId="4024F5E4" w14:textId="77777777">
      <w:pPr>
        <w:rPr>
          <w:sz w:val="24"/>
          <w:szCs w:val="24"/>
        </w:rPr>
      </w:pPr>
      <w:r w:rsidRPr="00DF0267">
        <w:rPr>
          <w:sz w:val="24"/>
          <w:szCs w:val="24"/>
        </w:rPr>
        <w:t xml:space="preserve">• Members of the community in which children and their families live </w:t>
      </w:r>
    </w:p>
    <w:p w:rsidRPr="00DF0267" w:rsidR="00DF0267" w:rsidP="00DF0267" w:rsidRDefault="00DF0267" w14:paraId="64F9FAE0" w14:textId="77777777">
      <w:pPr>
        <w:rPr>
          <w:sz w:val="24"/>
          <w:szCs w:val="24"/>
        </w:rPr>
      </w:pPr>
      <w:r w:rsidRPr="00DF0267">
        <w:rPr>
          <w:sz w:val="24"/>
          <w:szCs w:val="24"/>
        </w:rPr>
        <w:t xml:space="preserve">• School administrators and teachers who understand the school environment </w:t>
      </w:r>
    </w:p>
    <w:p w:rsidRPr="00DF0267" w:rsidR="00DF0267" w:rsidP="00DF0267" w:rsidRDefault="00DF0267" w14:paraId="651A556A" w14:textId="08774FED">
      <w:pPr>
        <w:rPr>
          <w:sz w:val="24"/>
          <w:szCs w:val="24"/>
        </w:rPr>
      </w:pPr>
      <w:r w:rsidRPr="00DF0267">
        <w:rPr>
          <w:sz w:val="24"/>
          <w:szCs w:val="24"/>
        </w:rPr>
        <w:t xml:space="preserve">• Representatives from </w:t>
      </w:r>
      <w:r w:rsidR="00781402">
        <w:rPr>
          <w:sz w:val="24"/>
          <w:szCs w:val="24"/>
        </w:rPr>
        <w:t>community-based</w:t>
      </w:r>
      <w:r w:rsidR="001741DE">
        <w:rPr>
          <w:sz w:val="24"/>
          <w:szCs w:val="24"/>
        </w:rPr>
        <w:t xml:space="preserve"> organizations and </w:t>
      </w:r>
      <w:r w:rsidRPr="00DF0267">
        <w:rPr>
          <w:sz w:val="24"/>
          <w:szCs w:val="24"/>
        </w:rPr>
        <w:t xml:space="preserve">public systems that serve the community and its families </w:t>
      </w:r>
    </w:p>
    <w:p w:rsidRPr="00DF0267" w:rsidR="00DF0267" w:rsidP="00DF0267" w:rsidRDefault="00DF0267" w14:paraId="3E4BAEE1" w14:textId="26C4D923">
      <w:pPr>
        <w:rPr>
          <w:sz w:val="24"/>
          <w:szCs w:val="24"/>
        </w:rPr>
      </w:pPr>
      <w:r w:rsidRPr="00DF0267">
        <w:rPr>
          <w:sz w:val="24"/>
          <w:szCs w:val="24"/>
        </w:rPr>
        <w:t xml:space="preserve">As part </w:t>
      </w:r>
      <w:r>
        <w:rPr>
          <w:sz w:val="24"/>
          <w:szCs w:val="24"/>
        </w:rPr>
        <w:t>of CPWI</w:t>
      </w:r>
      <w:r w:rsidRPr="00DF0267">
        <w:rPr>
          <w:sz w:val="24"/>
          <w:szCs w:val="24"/>
        </w:rPr>
        <w:t xml:space="preserve">, we’re also committed to applying four interconnected strategies. </w:t>
      </w:r>
    </w:p>
    <w:p w:rsidRPr="00DF0267" w:rsidR="00DF0267" w:rsidP="00DF0267" w:rsidRDefault="00DF0267" w14:paraId="7880D2BD" w14:textId="77777777">
      <w:pPr>
        <w:rPr>
          <w:sz w:val="24"/>
          <w:szCs w:val="24"/>
        </w:rPr>
      </w:pPr>
      <w:r w:rsidRPr="00DF0267">
        <w:rPr>
          <w:sz w:val="24"/>
          <w:szCs w:val="24"/>
        </w:rPr>
        <w:t xml:space="preserve">• Using a community board that includes public system representatives as well as residents </w:t>
      </w:r>
    </w:p>
    <w:p w:rsidRPr="00DF0267" w:rsidR="00DF0267" w:rsidP="00DF0267" w:rsidRDefault="00DF0267" w14:paraId="0121972C" w14:textId="77777777">
      <w:pPr>
        <w:rPr>
          <w:sz w:val="24"/>
          <w:szCs w:val="24"/>
        </w:rPr>
      </w:pPr>
      <w:r w:rsidRPr="00DF0267">
        <w:rPr>
          <w:sz w:val="24"/>
          <w:szCs w:val="24"/>
        </w:rPr>
        <w:t xml:space="preserve">• Using data that shows how youth are doing across many areas of their lives to set priorities </w:t>
      </w:r>
    </w:p>
    <w:p w:rsidRPr="00DF0267" w:rsidR="00DF0267" w:rsidP="00DF0267" w:rsidRDefault="00DF0267" w14:paraId="00B125DD" w14:textId="7142FA15">
      <w:pPr>
        <w:rPr>
          <w:sz w:val="24"/>
          <w:szCs w:val="24"/>
        </w:rPr>
      </w:pPr>
      <w:r w:rsidRPr="00DF0267">
        <w:rPr>
          <w:sz w:val="24"/>
          <w:szCs w:val="24"/>
        </w:rPr>
        <w:t>• Implementing tested and effective strategies and programs</w:t>
      </w:r>
      <w:r w:rsidR="00781402">
        <w:rPr>
          <w:sz w:val="24"/>
          <w:szCs w:val="24"/>
        </w:rPr>
        <w:t>, and evaluating for impact</w:t>
      </w:r>
      <w:r w:rsidRPr="00DF0267">
        <w:rPr>
          <w:sz w:val="24"/>
          <w:szCs w:val="24"/>
        </w:rPr>
        <w:t xml:space="preserve"> </w:t>
      </w:r>
      <w:bookmarkStart w:name="_GoBack" w:id="0"/>
      <w:bookmarkEnd w:id="0"/>
    </w:p>
    <w:sectPr w:rsidRPr="00DF0267" w:rsidR="00DF0267">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1B3FC6"/>
    <w:multiLevelType w:val="hybridMultilevel"/>
    <w:tmpl w:val="0462A23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4DA"/>
    <w:rsid w:val="00021B2C"/>
    <w:rsid w:val="001741DE"/>
    <w:rsid w:val="001C24DA"/>
    <w:rsid w:val="003331BD"/>
    <w:rsid w:val="00781402"/>
    <w:rsid w:val="008463E0"/>
    <w:rsid w:val="009649EA"/>
    <w:rsid w:val="00A65F55"/>
    <w:rsid w:val="00C552E3"/>
    <w:rsid w:val="00D37875"/>
    <w:rsid w:val="00DF0267"/>
    <w:rsid w:val="00E11725"/>
    <w:rsid w:val="03D5C9D8"/>
    <w:rsid w:val="0A53A856"/>
    <w:rsid w:val="0CB0E292"/>
    <w:rsid w:val="18E8FA78"/>
    <w:rsid w:val="20CBAF24"/>
    <w:rsid w:val="228988D1"/>
    <w:rsid w:val="28928592"/>
    <w:rsid w:val="4A4BE1B2"/>
    <w:rsid w:val="4C0EA4B8"/>
    <w:rsid w:val="5DD4CA2C"/>
    <w:rsid w:val="615C7179"/>
    <w:rsid w:val="6446FBF0"/>
    <w:rsid w:val="649E3D51"/>
    <w:rsid w:val="6C382884"/>
    <w:rsid w:val="6DF2A6BA"/>
    <w:rsid w:val="707F1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A94D8"/>
  <w15:chartTrackingRefBased/>
  <w15:docId w15:val="{A76540F9-7197-4537-8277-F51B0725C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1C2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b06a5aa-8e31-4bdb-9b13-38c58a92ec8a" xsi:nil="true"/>
    <lcf76f155ced4ddcb4097134ff3c332f xmlns="ee7a6000-0505-4f74-a26b-e17be32516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5D102E537693428FA8DEEC2E04EF3D" ma:contentTypeVersion="18" ma:contentTypeDescription="Create a new document." ma:contentTypeScope="" ma:versionID="6180d9f55ac853fc1fc5bbff18edb78d">
  <xsd:schema xmlns:xsd="http://www.w3.org/2001/XMLSchema" xmlns:xs="http://www.w3.org/2001/XMLSchema" xmlns:p="http://schemas.microsoft.com/office/2006/metadata/properties" xmlns:ns2="ee7a6000-0505-4f74-a26b-e17be32516c9" xmlns:ns3="69e13475-75ef-4764-b0ef-4eef70d5bfca" xmlns:ns4="ab06a5aa-8e31-4bdb-9b13-38c58a92ec8a" targetNamespace="http://schemas.microsoft.com/office/2006/metadata/properties" ma:root="true" ma:fieldsID="4e746140ff7b87aa7ffb1936abf014f8" ns2:_="" ns3:_="" ns4:_="">
    <xsd:import namespace="ee7a6000-0505-4f74-a26b-e17be32516c9"/>
    <xsd:import namespace="69e13475-75ef-4764-b0ef-4eef70d5bfca"/>
    <xsd:import namespace="ab06a5aa-8e31-4bdb-9b13-38c58a92ec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4: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7a6000-0505-4f74-a26b-e17be3251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20148b9-20a4-48a0-acba-ba52d68a37a3"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e13475-75ef-4764-b0ef-4eef70d5bfc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06a5aa-8e31-4bdb-9b13-38c58a92ec8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f048147-fc90-44f8-8f0e-874afd50d036}" ma:internalName="TaxCatchAll" ma:showField="CatchAllData" ma:web="69e13475-75ef-4764-b0ef-4eef70d5bf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B9A730-623C-4868-9D8E-CD92D687DF25}">
  <ds:schemaRef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9506c97-bc91-439e-8d0a-5468a103c342"/>
    <ds:schemaRef ds:uri="http://www.w3.org/XML/1998/namespace"/>
    <ds:schemaRef ds:uri="http://purl.org/dc/dcmitype/"/>
  </ds:schemaRefs>
</ds:datastoreItem>
</file>

<file path=customXml/itemProps2.xml><?xml version="1.0" encoding="utf-8"?>
<ds:datastoreItem xmlns:ds="http://schemas.openxmlformats.org/officeDocument/2006/customXml" ds:itemID="{B41BC0D6-9B4E-4918-ABCB-D17914023396}">
  <ds:schemaRefs>
    <ds:schemaRef ds:uri="http://schemas.microsoft.com/sharepoint/v3/contenttype/forms"/>
  </ds:schemaRefs>
</ds:datastoreItem>
</file>

<file path=customXml/itemProps3.xml><?xml version="1.0" encoding="utf-8"?>
<ds:datastoreItem xmlns:ds="http://schemas.openxmlformats.org/officeDocument/2006/customXml" ds:itemID="{8B3BEE22-396A-41C5-B26F-C384DB647A3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Blair L. Brooke-Weiss</dc:creator>
  <keywords/>
  <dc:description/>
  <lastModifiedBy>Blair L. Brooke-Weiss</lastModifiedBy>
  <revision>4</revision>
  <dcterms:created xsi:type="dcterms:W3CDTF">2024-05-08T18:29:00.0000000Z</dcterms:created>
  <dcterms:modified xsi:type="dcterms:W3CDTF">2024-05-08T18:42:40.5939351Z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0x010100DF5D102E537693428FA8DEEC2E04EF3D</vt:lpwstr>
  </property>
  <property fmtid="{D5CDD505-2E9C-101B-9397-08002B2CF9AE}" pid="3" name="MediaServiceImageTags">
    <vt:lpwstr/>
  </property>
</Properties>
</file>